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010" w:rsidRDefault="00AA24AD" w:rsidP="00AA24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современной школе</w:t>
      </w:r>
    </w:p>
    <w:p w:rsidR="00AA24AD" w:rsidRDefault="00AA24AD" w:rsidP="00AA24A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Степанова Н.А.</w:t>
      </w:r>
    </w:p>
    <w:p w:rsidR="00AA24AD" w:rsidRDefault="00AA24AD" w:rsidP="00AA24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самом деле про</w:t>
      </w:r>
      <w:r w:rsidR="00FD58A5">
        <w:rPr>
          <w:rFonts w:ascii="Times New Roman" w:hAnsi="Times New Roman" w:cs="Times New Roman"/>
          <w:sz w:val="28"/>
          <w:szCs w:val="28"/>
        </w:rPr>
        <w:t xml:space="preserve">фессия </w:t>
      </w:r>
      <w:proofErr w:type="spellStart"/>
      <w:r w:rsidR="00FD58A5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="00FD58A5">
        <w:rPr>
          <w:rFonts w:ascii="Times New Roman" w:hAnsi="Times New Roman" w:cs="Times New Roman"/>
          <w:sz w:val="28"/>
          <w:szCs w:val="28"/>
        </w:rPr>
        <w:t xml:space="preserve"> далеко не новая. Однако в</w:t>
      </w:r>
      <w:r>
        <w:rPr>
          <w:rFonts w:ascii="Times New Roman" w:hAnsi="Times New Roman" w:cs="Times New Roman"/>
          <w:sz w:val="28"/>
          <w:szCs w:val="28"/>
        </w:rPr>
        <w:t xml:space="preserve"> нашей стране она скорее ассоциируется с ВУЗом. В последнее время появился профессиональный стандарт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профессия официально введена в единый квалификационный справочник.</w:t>
      </w:r>
    </w:p>
    <w:p w:rsidR="00AA24AD" w:rsidRDefault="00AA24AD" w:rsidP="00AA24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Стандарте прописано,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это педагог, который сопровождает образовательный маршрут отдельного ученика или группы учеников. </w:t>
      </w:r>
      <w:r w:rsidR="00FD58A5">
        <w:rPr>
          <w:rFonts w:ascii="Times New Roman" w:hAnsi="Times New Roman" w:cs="Times New Roman"/>
          <w:sz w:val="28"/>
          <w:szCs w:val="28"/>
        </w:rPr>
        <w:t xml:space="preserve">Это помощник, индивидуальный наставник.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специалист по индивидуализации.</w:t>
      </w:r>
    </w:p>
    <w:p w:rsidR="00AA24AD" w:rsidRDefault="00AA24AD" w:rsidP="00AA24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стоит путать индивидуальный подход и индивидуализацию. Учитель обязан донести до каждого ученика учебный материал и сделать так, чтобы максимальное количество учащихся освоили его в полном объеме. Тем, у кого пытливый ум, учитель дает возможность дойти до всего своим умом, предлагает решить задачу самостоятельно, другим подсказывает в каком параграфе искать ответ на вопрос, третьим объясняет все на пальцах. Это индивидуальный подход. </w:t>
      </w:r>
    </w:p>
    <w:p w:rsidR="00AA24AD" w:rsidRDefault="00AA24AD" w:rsidP="00AA24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Сущность индивидуализации заключается в понимании, что дети и их интересы разные, поэтому они имеют право на разное учебное содержание.</w:t>
      </w:r>
    </w:p>
    <w:p w:rsidR="00AA24AD" w:rsidRDefault="00AA24AD" w:rsidP="00AA24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программы не позволяют нам учить детей только тому, что им интересно. Но поняв индивидуальность ученика, мы можем помочь ему, например, определиться с выбором экзаменов в старших классах. Не секрет, что многие учащиеся уже будучи в 11 классе не могут определиться с выбором будущей профессии. В результате полагаются на выбор родителей, или того хуже, сдают экзамены за компанию.</w:t>
      </w:r>
    </w:p>
    <w:p w:rsidR="00AA24AD" w:rsidRDefault="00AA24AD" w:rsidP="00AA24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состоит в том, чтобы помочь ученику определиться с выбором области знания в соответствии с его познавательным интересом, </w:t>
      </w:r>
      <w:r w:rsidR="00FD58A5">
        <w:rPr>
          <w:rFonts w:ascii="Times New Roman" w:hAnsi="Times New Roman" w:cs="Times New Roman"/>
          <w:sz w:val="28"/>
          <w:szCs w:val="28"/>
        </w:rPr>
        <w:t>помочь выстроить программу, научить работать с информацией и выработать рефлексивное отношение к себе. Что это значит? Ученик должен научиться анализировать собственную деятельность.</w:t>
      </w:r>
    </w:p>
    <w:p w:rsidR="00FD58A5" w:rsidRDefault="00FD58A5" w:rsidP="00AA24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наших школах нет ставок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поэтому эту роль частично выполняют учителя-предметники, частично классные руководители. Профориентация, индивидуальные консультации. Но при наличии ставок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процесс выбора области знаний, в которую хочет и может погрузиться тот или иной ученик, может был бы не таким мучительным.</w:t>
      </w:r>
    </w:p>
    <w:p w:rsidR="00FD58A5" w:rsidRDefault="00FD58A5" w:rsidP="00AA24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индивидуализация – первый принцип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Второй принцип – открытость образования. Открытость предполагает участие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образовательном процессе не только школы, но и других образовательных элементов. Проще говоря, открытость образования – это </w:t>
      </w:r>
      <w:r w:rsidR="00E40F18">
        <w:rPr>
          <w:rFonts w:ascii="Times New Roman" w:hAnsi="Times New Roman" w:cs="Times New Roman"/>
          <w:sz w:val="28"/>
          <w:szCs w:val="28"/>
        </w:rPr>
        <w:t xml:space="preserve">возможность </w:t>
      </w:r>
      <w:r>
        <w:rPr>
          <w:rFonts w:ascii="Times New Roman" w:hAnsi="Times New Roman" w:cs="Times New Roman"/>
          <w:sz w:val="28"/>
          <w:szCs w:val="28"/>
        </w:rPr>
        <w:t xml:space="preserve">посещать не одну, а несколько школ. </w:t>
      </w:r>
      <w:r w:rsidR="00E40F18">
        <w:rPr>
          <w:rFonts w:ascii="Times New Roman" w:hAnsi="Times New Roman" w:cs="Times New Roman"/>
          <w:sz w:val="28"/>
          <w:szCs w:val="28"/>
        </w:rPr>
        <w:t xml:space="preserve">Не так давно мы вынужденно окунулись в дистанционное обучение, но при этом открыли для себя множество </w:t>
      </w:r>
      <w:proofErr w:type="gramStart"/>
      <w:r w:rsidR="00E40F18">
        <w:rPr>
          <w:rFonts w:ascii="Times New Roman" w:hAnsi="Times New Roman" w:cs="Times New Roman"/>
          <w:sz w:val="28"/>
          <w:szCs w:val="28"/>
        </w:rPr>
        <w:t>он-</w:t>
      </w:r>
      <w:proofErr w:type="spellStart"/>
      <w:r w:rsidR="00E40F18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proofErr w:type="gramEnd"/>
      <w:r w:rsidR="00E40F18">
        <w:rPr>
          <w:rFonts w:ascii="Times New Roman" w:hAnsi="Times New Roman" w:cs="Times New Roman"/>
          <w:sz w:val="28"/>
          <w:szCs w:val="28"/>
        </w:rPr>
        <w:t xml:space="preserve"> школ, которые наши учащиеся могут посещать не выходя из дома. Таким образом реализуется второй принцип </w:t>
      </w:r>
      <w:proofErr w:type="spellStart"/>
      <w:r w:rsidR="00E40F18">
        <w:rPr>
          <w:rFonts w:ascii="Times New Roman" w:hAnsi="Times New Roman" w:cs="Times New Roman"/>
          <w:sz w:val="28"/>
          <w:szCs w:val="28"/>
        </w:rPr>
        <w:t>тьюторства</w:t>
      </w:r>
      <w:proofErr w:type="spellEnd"/>
      <w:r w:rsidR="00E40F18">
        <w:rPr>
          <w:rFonts w:ascii="Times New Roman" w:hAnsi="Times New Roman" w:cs="Times New Roman"/>
          <w:sz w:val="28"/>
          <w:szCs w:val="28"/>
        </w:rPr>
        <w:t xml:space="preserve">. Все, что нам остается делать – не противиться этому. Для этого надо рекомендовать ученикам те школы, которые действительно хороши для них. </w:t>
      </w:r>
      <w:proofErr w:type="gramStart"/>
      <w:r w:rsidR="00E40F18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E40F18">
        <w:rPr>
          <w:rFonts w:ascii="Times New Roman" w:hAnsi="Times New Roman" w:cs="Times New Roman"/>
          <w:sz w:val="28"/>
          <w:szCs w:val="28"/>
        </w:rPr>
        <w:t xml:space="preserve">: Онлайн школы </w:t>
      </w:r>
      <w:proofErr w:type="spellStart"/>
      <w:r w:rsidR="00E40F18">
        <w:rPr>
          <w:rFonts w:ascii="Times New Roman" w:hAnsi="Times New Roman" w:cs="Times New Roman"/>
          <w:sz w:val="28"/>
          <w:szCs w:val="28"/>
        </w:rPr>
        <w:t>Умскул</w:t>
      </w:r>
      <w:proofErr w:type="spellEnd"/>
      <w:r w:rsidR="00E40F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40F18">
        <w:rPr>
          <w:rFonts w:ascii="Times New Roman" w:hAnsi="Times New Roman" w:cs="Times New Roman"/>
          <w:sz w:val="28"/>
          <w:szCs w:val="28"/>
        </w:rPr>
        <w:t>Фоксфорд</w:t>
      </w:r>
      <w:proofErr w:type="spellEnd"/>
      <w:r w:rsidR="00E40F18">
        <w:rPr>
          <w:rFonts w:ascii="Times New Roman" w:hAnsi="Times New Roman" w:cs="Times New Roman"/>
          <w:sz w:val="28"/>
          <w:szCs w:val="28"/>
        </w:rPr>
        <w:t xml:space="preserve">, Сотка, </w:t>
      </w:r>
      <w:proofErr w:type="spellStart"/>
      <w:r w:rsidR="00E40F18">
        <w:rPr>
          <w:rFonts w:ascii="Times New Roman" w:hAnsi="Times New Roman" w:cs="Times New Roman"/>
          <w:sz w:val="28"/>
          <w:szCs w:val="28"/>
        </w:rPr>
        <w:t>Скайсмарт</w:t>
      </w:r>
      <w:proofErr w:type="spellEnd"/>
      <w:r w:rsidR="00E40F18">
        <w:rPr>
          <w:rFonts w:ascii="Times New Roman" w:hAnsi="Times New Roman" w:cs="Times New Roman"/>
          <w:sz w:val="28"/>
          <w:szCs w:val="28"/>
        </w:rPr>
        <w:t>. Это то, что я могу порекомендовать тем, кто готовится к экзаменам.</w:t>
      </w:r>
    </w:p>
    <w:p w:rsidR="00431C24" w:rsidRDefault="00431C24" w:rsidP="00AA24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каждой технологии есть свои инструменты. </w:t>
      </w:r>
    </w:p>
    <w:p w:rsidR="00431C24" w:rsidRDefault="00431C24" w:rsidP="00AA24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 – обсуждение значимых вопросов, связанных с личностным развитием и образованием ученика.</w:t>
      </w:r>
    </w:p>
    <w:p w:rsidR="00431C24" w:rsidRDefault="00431C24" w:rsidP="00AA24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Тьюториал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(учебный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семинар) – направлен на развитие мыслительных, коммуникативных и рефлексивных способностей человека.</w:t>
      </w:r>
    </w:p>
    <w:p w:rsidR="00431C24" w:rsidRDefault="00431C24" w:rsidP="00AA24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Тренинг – деловые, ролевые, имитационные игры, моделирование и разбор ситуаций, связанных с обучением.</w:t>
      </w:r>
    </w:p>
    <w:p w:rsidR="00431C24" w:rsidRDefault="00431C24" w:rsidP="00AA24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Образовательное событие – способствует построению индивидуального образовательного маршрута. То, что обычно выявляет интерес ученика. Это всегда активные формы: экскурсии, лабораторные исследования, практикумы. Можно приглашать на занятия преподавателей ВУЗов, специалистов различных профессий и профилей, просто интересных людей, людей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необычных профессий. </w:t>
      </w:r>
    </w:p>
    <w:p w:rsidR="00431C24" w:rsidRDefault="00431C24" w:rsidP="00AA24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обратной связи – проведение обучающимися рефлексии собственной деятельности. Анализ успехов и ошибок.</w:t>
      </w:r>
    </w:p>
    <w:p w:rsidR="00431C24" w:rsidRDefault="00431C24" w:rsidP="00AA24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своей работе я пробую использовать элементы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моей практике были ученики, которые благодаря индивидуальной работе с ними, выбрали иностранный язык своей профессией. У многих из вас такие ученики тоже есть. </w:t>
      </w:r>
    </w:p>
    <w:p w:rsidR="00431C24" w:rsidRPr="00AA24AD" w:rsidRDefault="00786864" w:rsidP="00AA24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желаю вам принимать каждого ученика с его индивидуальными особенностями, принимать открытость образования и в результате гордиться своими учениками.</w:t>
      </w:r>
    </w:p>
    <w:sectPr w:rsidR="00431C24" w:rsidRPr="00AA2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4AD"/>
    <w:rsid w:val="00431C24"/>
    <w:rsid w:val="004E7827"/>
    <w:rsid w:val="00786864"/>
    <w:rsid w:val="00AA24AD"/>
    <w:rsid w:val="00E40F18"/>
    <w:rsid w:val="00EA47FB"/>
    <w:rsid w:val="00FD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5C89D"/>
  <w15:chartTrackingRefBased/>
  <w15:docId w15:val="{6045B0F2-3287-4B36-A9B5-E62B22867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1</cp:revision>
  <dcterms:created xsi:type="dcterms:W3CDTF">2022-11-02T16:56:00Z</dcterms:created>
  <dcterms:modified xsi:type="dcterms:W3CDTF">2022-11-02T17:42:00Z</dcterms:modified>
</cp:coreProperties>
</file>