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83" w:rsidRPr="00AB6DFC" w:rsidRDefault="00205C83" w:rsidP="00E41902">
      <w:pPr>
        <w:pStyle w:val="2"/>
        <w:jc w:val="center"/>
        <w:rPr>
          <w:b/>
          <w:sz w:val="28"/>
          <w:szCs w:val="28"/>
        </w:rPr>
      </w:pPr>
      <w:r w:rsidRPr="00AB6DFC">
        <w:rPr>
          <w:b/>
          <w:sz w:val="28"/>
          <w:szCs w:val="28"/>
        </w:rPr>
        <w:t xml:space="preserve">Мастер-класс </w:t>
      </w:r>
      <w:r w:rsidR="00AE4ED3">
        <w:rPr>
          <w:b/>
          <w:sz w:val="28"/>
          <w:szCs w:val="28"/>
        </w:rPr>
        <w:t>«Сотрудничество-путь к успеху»</w:t>
      </w:r>
    </w:p>
    <w:p w:rsidR="0002557E" w:rsidRPr="00500DC7" w:rsidRDefault="0002557E" w:rsidP="00205C83">
      <w:pPr>
        <w:spacing w:line="360" w:lineRule="auto"/>
        <w:contextualSpacing/>
        <w:jc w:val="both"/>
        <w:rPr>
          <w:i/>
          <w:sz w:val="24"/>
          <w:szCs w:val="24"/>
        </w:rPr>
      </w:pPr>
      <w:r w:rsidRPr="00500DC7">
        <w:rPr>
          <w:i/>
          <w:sz w:val="24"/>
          <w:szCs w:val="24"/>
        </w:rPr>
        <w:t>Заходит фокус-группа, у входа выбирают части паззла</w:t>
      </w:r>
      <w:r w:rsidR="00C45322" w:rsidRPr="00500DC7">
        <w:rPr>
          <w:i/>
          <w:sz w:val="24"/>
          <w:szCs w:val="24"/>
        </w:rPr>
        <w:t xml:space="preserve">, </w:t>
      </w:r>
      <w:r w:rsidR="00BF141E" w:rsidRPr="00500DC7">
        <w:rPr>
          <w:i/>
          <w:sz w:val="24"/>
          <w:szCs w:val="24"/>
        </w:rPr>
        <w:t>рассаживаем по подгруппам</w:t>
      </w:r>
      <w:r w:rsidR="005F3B4C" w:rsidRPr="00500DC7">
        <w:rPr>
          <w:i/>
          <w:sz w:val="24"/>
          <w:szCs w:val="24"/>
        </w:rPr>
        <w:t xml:space="preserve"> в соответствии со сложившейся картинкой</w:t>
      </w:r>
      <w:r w:rsidRPr="00500DC7">
        <w:rPr>
          <w:i/>
          <w:sz w:val="24"/>
          <w:szCs w:val="24"/>
        </w:rPr>
        <w:t>.</w:t>
      </w:r>
    </w:p>
    <w:p w:rsidR="00BF141E" w:rsidRPr="00205C83" w:rsidRDefault="002343BC" w:rsidP="00205C83">
      <w:pPr>
        <w:spacing w:line="360" w:lineRule="auto"/>
        <w:contextualSpacing/>
        <w:jc w:val="both"/>
      </w:pPr>
      <w:r w:rsidRPr="002343BC">
        <w:rPr>
          <w:b/>
        </w:rPr>
        <w:t>Слайд 1.</w:t>
      </w:r>
      <w:r>
        <w:t xml:space="preserve"> </w:t>
      </w:r>
      <w:r w:rsidR="0002557E" w:rsidRPr="00205C83">
        <w:t xml:space="preserve">Добрый день, уважаемые члены жюри и гости. Мы рады приветствовать вас на нашем мастер-классе. </w:t>
      </w:r>
    </w:p>
    <w:p w:rsidR="00B9223F" w:rsidRPr="00205C83" w:rsidRDefault="002343BC" w:rsidP="00205C83">
      <w:pPr>
        <w:spacing w:line="360" w:lineRule="auto"/>
        <w:contextualSpacing/>
        <w:jc w:val="both"/>
      </w:pPr>
      <w:r w:rsidRPr="002343BC">
        <w:rPr>
          <w:b/>
        </w:rPr>
        <w:t>Слайд 2.</w:t>
      </w:r>
      <w:r>
        <w:t xml:space="preserve"> </w:t>
      </w:r>
      <w:r w:rsidR="00BF141E" w:rsidRPr="00205C83">
        <w:t xml:space="preserve">Сегодня мы хотим поговорить с вами о выборе. </w:t>
      </w:r>
      <w:r w:rsidR="00B9223F" w:rsidRPr="00205C83">
        <w:t xml:space="preserve">Жизнь человека состоит из череды выборов. Совершая выбор, человек определяет свой дальнейший путь. Наш с вами путь совпал: мы Учителя. </w:t>
      </w:r>
    </w:p>
    <w:p w:rsidR="00B9223F" w:rsidRPr="00205C83" w:rsidRDefault="004D6541" w:rsidP="00205C83">
      <w:pPr>
        <w:spacing w:line="360" w:lineRule="auto"/>
        <w:contextualSpacing/>
        <w:jc w:val="both"/>
      </w:pPr>
      <w:r w:rsidRPr="00205C83">
        <w:t xml:space="preserve"> </w:t>
      </w:r>
      <w:r w:rsidR="00B9223F" w:rsidRPr="00205C83">
        <w:t xml:space="preserve">В нашей профессии </w:t>
      </w:r>
      <w:r w:rsidR="00991582" w:rsidRPr="00205C83">
        <w:t>мы ежедневно стоим перед выбором: ведь каждую минуту в школе возникают нестандартные ситуации, появляют</w:t>
      </w:r>
      <w:r w:rsidR="000010F0" w:rsidRPr="00205C83">
        <w:t>ся многочисленные вопросы, как увлечь</w:t>
      </w:r>
      <w:r w:rsidR="00991582" w:rsidRPr="00205C83">
        <w:t xml:space="preserve"> учеников, как выйти из конфликтной ситуации, как интересно построить занятие.</w:t>
      </w:r>
    </w:p>
    <w:p w:rsidR="00500DC7" w:rsidRDefault="00A270CD" w:rsidP="00205C83">
      <w:pPr>
        <w:spacing w:line="360" w:lineRule="auto"/>
        <w:contextualSpacing/>
        <w:jc w:val="both"/>
      </w:pPr>
      <w:r w:rsidRPr="00205C83">
        <w:t xml:space="preserve"> </w:t>
      </w:r>
      <w:r w:rsidR="004D6541" w:rsidRPr="00205C83">
        <w:t xml:space="preserve">Мы выбираем, каким учителем мы хотим быть – традиционным или новатором.  Остаться просто учителем или постоянно совершенствоваться. </w:t>
      </w:r>
      <w:r w:rsidR="002343BC" w:rsidRPr="002343BC">
        <w:rPr>
          <w:b/>
        </w:rPr>
        <w:t xml:space="preserve">Слайд 3. </w:t>
      </w:r>
      <w:r w:rsidR="0002557E" w:rsidRPr="00205C83">
        <w:t>Разрешите представить</w:t>
      </w:r>
      <w:r w:rsidR="00C45322" w:rsidRPr="00205C83">
        <w:t>ся</w:t>
      </w:r>
      <w:r w:rsidR="005F3B4C">
        <w:t>:</w:t>
      </w:r>
      <w:r w:rsidR="00500DC7">
        <w:t xml:space="preserve"> </w:t>
      </w:r>
      <w:proofErr w:type="spellStart"/>
      <w:r w:rsidR="00500DC7">
        <w:t>Ухалова</w:t>
      </w:r>
      <w:proofErr w:type="spellEnd"/>
      <w:r w:rsidR="00500DC7">
        <w:t xml:space="preserve"> Нина Владимировна </w:t>
      </w:r>
      <w:r w:rsidR="0002557E" w:rsidRPr="00205C83">
        <w:t xml:space="preserve">– учитель </w:t>
      </w:r>
      <w:r w:rsidR="00500DC7">
        <w:t>начальных классов.</w:t>
      </w:r>
      <w:r w:rsidR="0002557E" w:rsidRPr="00205C83">
        <w:t xml:space="preserve"> </w:t>
      </w:r>
      <w:r w:rsidR="00500DC7">
        <w:t>Я являюсь</w:t>
      </w:r>
      <w:r w:rsidR="00183052">
        <w:t xml:space="preserve"> наставником</w:t>
      </w:r>
      <w:r w:rsidR="0002557E" w:rsidRPr="00205C83">
        <w:t xml:space="preserve"> молодого педагога –</w:t>
      </w:r>
      <w:r w:rsidR="0046636C">
        <w:t xml:space="preserve"> </w:t>
      </w:r>
      <w:proofErr w:type="spellStart"/>
      <w:r w:rsidR="0046636C">
        <w:t>Замираловой</w:t>
      </w:r>
      <w:proofErr w:type="spellEnd"/>
      <w:r w:rsidR="0046636C">
        <w:t xml:space="preserve"> Екатерины Игоревны</w:t>
      </w:r>
      <w:r w:rsidR="00500DC7">
        <w:t xml:space="preserve"> </w:t>
      </w:r>
      <w:r w:rsidR="0002557E" w:rsidRPr="00205C83">
        <w:t>– уч</w:t>
      </w:r>
      <w:r w:rsidR="00500DC7">
        <w:t>ителя начальных классов</w:t>
      </w:r>
      <w:r w:rsidR="000010F0" w:rsidRPr="00205C83">
        <w:t xml:space="preserve">. </w:t>
      </w:r>
      <w:r w:rsidR="00500DC7">
        <w:t>Вместе м</w:t>
      </w:r>
      <w:r w:rsidR="000010F0" w:rsidRPr="00205C83">
        <w:t>ы раскроем вам секрет</w:t>
      </w:r>
      <w:r w:rsidR="00BF141E" w:rsidRPr="00205C83">
        <w:t>: по</w:t>
      </w:r>
      <w:r w:rsidR="00115ADB" w:rsidRPr="00205C83">
        <w:t xml:space="preserve">чему нас двое? </w:t>
      </w:r>
    </w:p>
    <w:p w:rsidR="00500DC7" w:rsidRPr="00A209A7" w:rsidRDefault="002343BC" w:rsidP="00500DC7">
      <w:pPr>
        <w:spacing w:line="360" w:lineRule="auto"/>
        <w:jc w:val="both"/>
        <w:rPr>
          <w:rFonts w:cs="Times New Roman"/>
        </w:rPr>
      </w:pPr>
      <w:r w:rsidRPr="002343BC">
        <w:rPr>
          <w:rFonts w:cs="Times New Roman"/>
          <w:b/>
        </w:rPr>
        <w:t>Слайд 4.</w:t>
      </w:r>
      <w:r>
        <w:rPr>
          <w:rFonts w:cs="Times New Roman"/>
        </w:rPr>
        <w:t xml:space="preserve"> </w:t>
      </w:r>
      <w:r w:rsidR="00500DC7" w:rsidRPr="00A209A7">
        <w:rPr>
          <w:rFonts w:cs="Times New Roman"/>
        </w:rPr>
        <w:t>Эффективность работы наставника напрямую связана с тем, насколько правильно выстроена система взаимосвязей между ним, его подопечным, другими сотрудниками и руководителями. У них должно установиться единое видение  в восприятии реальности. Только в этом случае передаваемые знания и навыки будут иметь практическое воплощение. Хорошие плоды даст наставничество, если у обеих сторон будет система мотивов, побужд</w:t>
      </w:r>
      <w:r w:rsidR="00500DC7">
        <w:rPr>
          <w:rFonts w:cs="Times New Roman"/>
        </w:rPr>
        <w:t>ающих их к совместным действиям.</w:t>
      </w:r>
      <w:r w:rsidR="00500DC7" w:rsidRPr="00A209A7">
        <w:rPr>
          <w:rFonts w:cs="Times New Roman"/>
        </w:rPr>
        <w:t xml:space="preserve"> </w:t>
      </w:r>
    </w:p>
    <w:p w:rsidR="00500DC7" w:rsidRDefault="002D26F3" w:rsidP="00500DC7">
      <w:pPr>
        <w:spacing w:line="360" w:lineRule="auto"/>
        <w:ind w:firstLine="708"/>
        <w:jc w:val="both"/>
        <w:rPr>
          <w:rFonts w:cs="Times New Roman"/>
        </w:rPr>
      </w:pPr>
      <w:r w:rsidRPr="002D26F3">
        <w:rPr>
          <w:rFonts w:cs="Times New Roman"/>
          <w:b/>
        </w:rPr>
        <w:t>Слайд 5.</w:t>
      </w:r>
      <w:r>
        <w:rPr>
          <w:rFonts w:cs="Times New Roman"/>
        </w:rPr>
        <w:t xml:space="preserve"> </w:t>
      </w:r>
      <w:r w:rsidR="00500DC7">
        <w:rPr>
          <w:rFonts w:cs="Times New Roman"/>
        </w:rPr>
        <w:t xml:space="preserve">В процессе наставничества </w:t>
      </w:r>
      <w:r w:rsidR="00500DC7" w:rsidRPr="00A209A7">
        <w:rPr>
          <w:rFonts w:cs="Times New Roman"/>
        </w:rPr>
        <w:t xml:space="preserve">молодого специалиста не следует воспринимать как чистый лист бумаги, на котором можно только писать новый текст. Каждый человек является носителем определенного опыта и знаний, которые могут оказаться полезны для процесса обучения в целом и для наставника в частности. Их нужно уметь вовремя разглядеть и правильно использовать. </w:t>
      </w:r>
    </w:p>
    <w:p w:rsidR="002D26F3" w:rsidRDefault="002D26F3" w:rsidP="002D26F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Слайд 6</w:t>
      </w:r>
      <w:r w:rsidRPr="002D26F3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="00500DC7">
        <w:rPr>
          <w:rFonts w:cs="Times New Roman"/>
        </w:rPr>
        <w:t>Н</w:t>
      </w:r>
      <w:r w:rsidR="00500DC7" w:rsidRPr="00A209A7">
        <w:rPr>
          <w:rFonts w:cs="Times New Roman"/>
        </w:rPr>
        <w:t>аставничество должно быть непрерывным, обеспечивая постоянное развитие молодого специалиста.</w:t>
      </w:r>
      <w:r w:rsidR="00500DC7">
        <w:rPr>
          <w:rFonts w:cs="Times New Roman"/>
        </w:rPr>
        <w:t xml:space="preserve"> Н</w:t>
      </w:r>
      <w:r w:rsidR="00500DC7" w:rsidRPr="00A209A7">
        <w:rPr>
          <w:rFonts w:cs="Times New Roman"/>
        </w:rPr>
        <w:t xml:space="preserve">аставник всегда должен  быть на шаг впереди подопечного либо за счет внешнего обучения, либо за счет саморазвития в ходе интенсивного обмена информацией с подопечным. </w:t>
      </w:r>
    </w:p>
    <w:p w:rsidR="00115ADB" w:rsidRPr="002D26F3" w:rsidRDefault="002D26F3" w:rsidP="002D26F3">
      <w:pPr>
        <w:spacing w:line="360" w:lineRule="auto"/>
        <w:ind w:firstLine="708"/>
        <w:jc w:val="both"/>
        <w:rPr>
          <w:rFonts w:cs="Times New Roman"/>
        </w:rPr>
      </w:pPr>
      <w:r w:rsidRPr="002D26F3">
        <w:rPr>
          <w:rFonts w:cs="Times New Roman"/>
          <w:b/>
        </w:rPr>
        <w:t>Слайд 7</w:t>
      </w:r>
      <w:r>
        <w:rPr>
          <w:rFonts w:cs="Times New Roman"/>
        </w:rPr>
        <w:t xml:space="preserve">. </w:t>
      </w:r>
      <w:r w:rsidR="00AE4ED3">
        <w:t xml:space="preserve">Нина Владимировна </w:t>
      </w:r>
      <w:r w:rsidR="00500DC7" w:rsidRPr="0046636C">
        <w:t xml:space="preserve"> </w:t>
      </w:r>
      <w:r w:rsidR="00115ADB" w:rsidRPr="0046636C">
        <w:t xml:space="preserve">давала советы </w:t>
      </w:r>
      <w:r w:rsidR="0046636C" w:rsidRPr="0046636C">
        <w:t xml:space="preserve">мне </w:t>
      </w:r>
      <w:r w:rsidR="00115ADB" w:rsidRPr="0046636C">
        <w:t xml:space="preserve">при подготовке к урокам, при выборе методических материалов. </w:t>
      </w:r>
      <w:r w:rsidR="000010F0" w:rsidRPr="0046636C">
        <w:t>Вместе мы работали над приемами, методами и технологиями, которые помогают освоению сложных тем программы.</w:t>
      </w:r>
      <w:r w:rsidR="0046636C">
        <w:t xml:space="preserve"> </w:t>
      </w:r>
      <w:r w:rsidR="00115ADB" w:rsidRPr="00205C83">
        <w:t>Мы пришли к выводу, что вдвоем работать очень комфортно</w:t>
      </w:r>
      <w:r w:rsidR="002F2A69" w:rsidRPr="00205C83">
        <w:t xml:space="preserve">  и результативно.</w:t>
      </w:r>
    </w:p>
    <w:p w:rsidR="00E41902" w:rsidRPr="0046636C" w:rsidRDefault="002D26F3" w:rsidP="00E41902">
      <w:pPr>
        <w:spacing w:line="360" w:lineRule="auto"/>
        <w:ind w:firstLine="708"/>
        <w:jc w:val="both"/>
        <w:rPr>
          <w:rFonts w:cs="Times New Roman"/>
        </w:rPr>
      </w:pPr>
      <w:r w:rsidRPr="002D26F3">
        <w:rPr>
          <w:rFonts w:cs="Times New Roman"/>
          <w:b/>
        </w:rPr>
        <w:t>Слайд 8.</w:t>
      </w:r>
      <w:r>
        <w:rPr>
          <w:rFonts w:cs="Times New Roman"/>
        </w:rPr>
        <w:t xml:space="preserve"> </w:t>
      </w:r>
      <w:r w:rsidR="00E41902" w:rsidRPr="0046636C">
        <w:rPr>
          <w:rFonts w:cs="Times New Roman"/>
        </w:rPr>
        <w:t>Одним из основных факторов успеха работы наставника и педагога является парад</w:t>
      </w:r>
      <w:r w:rsidR="0046636C" w:rsidRPr="0046636C">
        <w:rPr>
          <w:rFonts w:cs="Times New Roman"/>
        </w:rPr>
        <w:t>игма, основанная на философии «Я выиграл – ТЫ</w:t>
      </w:r>
      <w:r w:rsidR="00E41902" w:rsidRPr="0046636C">
        <w:rPr>
          <w:rFonts w:cs="Times New Roman"/>
        </w:rPr>
        <w:t xml:space="preserve"> выиграл». Небольшая личная победа подопечного – это успех наставника и, в конечном итоге, успех всей школы и системы образования в целом. </w:t>
      </w:r>
    </w:p>
    <w:p w:rsidR="00183052" w:rsidRPr="00E01863" w:rsidRDefault="00183052" w:rsidP="00183052">
      <w:pPr>
        <w:ind w:left="-142"/>
        <w:jc w:val="both"/>
        <w:rPr>
          <w:b/>
          <w:color w:val="FF0000"/>
        </w:rPr>
      </w:pPr>
      <w:r w:rsidRPr="00955E40">
        <w:t xml:space="preserve">- Сейчас я предлагаю вам посмотреть притчу и задуматься над её смыслом.  </w:t>
      </w:r>
      <w:r w:rsidRPr="00955E40">
        <w:rPr>
          <w:b/>
        </w:rPr>
        <w:t xml:space="preserve"> </w:t>
      </w:r>
      <w:r w:rsidRPr="00E01863">
        <w:rPr>
          <w:b/>
          <w:color w:val="FF0000"/>
        </w:rPr>
        <w:t xml:space="preserve">        </w:t>
      </w:r>
    </w:p>
    <w:p w:rsidR="00183052" w:rsidRDefault="00183052" w:rsidP="00E41902">
      <w:pPr>
        <w:shd w:val="clear" w:color="auto" w:fill="FFFFFF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(Просмотр видео)</w:t>
      </w:r>
    </w:p>
    <w:p w:rsidR="00183052" w:rsidRDefault="00183052" w:rsidP="00E41902">
      <w:pPr>
        <w:shd w:val="clear" w:color="auto" w:fill="FFFFFF"/>
        <w:spacing w:line="360" w:lineRule="auto"/>
      </w:pPr>
      <w:r>
        <w:t>- В чём вы увидели смысл этой притчи?</w:t>
      </w:r>
    </w:p>
    <w:p w:rsidR="00183052" w:rsidRPr="00955E40" w:rsidRDefault="00183052" w:rsidP="00183052">
      <w:pPr>
        <w:spacing w:line="240" w:lineRule="auto"/>
        <w:rPr>
          <w:rFonts w:eastAsia="Times New Roman" w:cs="Times New Roman"/>
          <w:shd w:val="clear" w:color="auto" w:fill="FFFFFF"/>
        </w:rPr>
      </w:pPr>
      <w:r w:rsidRPr="00955E40">
        <w:rPr>
          <w:rFonts w:eastAsia="Times New Roman" w:cs="Times New Roman"/>
          <w:shd w:val="clear" w:color="auto" w:fill="FFFFFF"/>
        </w:rPr>
        <w:t>Чтобы работа учителя была  успешной  и принесла свои плоды, нужно обязательно поставить перед собой цель и направлять все свои усилия для ее достижения.</w:t>
      </w:r>
    </w:p>
    <w:p w:rsidR="00183052" w:rsidRPr="00183052" w:rsidRDefault="00183052" w:rsidP="00183052">
      <w:pPr>
        <w:spacing w:line="240" w:lineRule="auto"/>
        <w:rPr>
          <w:rFonts w:eastAsia="Times New Roman" w:cs="Times New Roman"/>
          <w:color w:val="FF0000"/>
          <w:shd w:val="clear" w:color="auto" w:fill="FFFFFF"/>
        </w:rPr>
      </w:pPr>
    </w:p>
    <w:p w:rsidR="00E41902" w:rsidRDefault="002D26F3" w:rsidP="00E41902">
      <w:pPr>
        <w:shd w:val="clear" w:color="auto" w:fill="FFFFFF"/>
        <w:spacing w:line="360" w:lineRule="auto"/>
        <w:rPr>
          <w:rFonts w:eastAsia="Times New Roman" w:cs="Times New Roman"/>
        </w:rPr>
      </w:pPr>
      <w:r w:rsidRPr="002D26F3">
        <w:rPr>
          <w:rFonts w:eastAsia="Times New Roman" w:cs="Times New Roman"/>
          <w:b/>
        </w:rPr>
        <w:t>Слайд 9.</w:t>
      </w:r>
      <w:r>
        <w:rPr>
          <w:rFonts w:eastAsia="Times New Roman" w:cs="Times New Roman"/>
        </w:rPr>
        <w:t xml:space="preserve"> </w:t>
      </w:r>
      <w:r w:rsidR="00E41902" w:rsidRPr="0046636C">
        <w:rPr>
          <w:rFonts w:eastAsia="Times New Roman" w:cs="Times New Roman"/>
        </w:rPr>
        <w:t>И я верю и вижу, что</w:t>
      </w:r>
      <w:r w:rsidR="00A77927" w:rsidRPr="0046636C">
        <w:rPr>
          <w:rFonts w:eastAsia="Times New Roman" w:cs="Times New Roman"/>
        </w:rPr>
        <w:t xml:space="preserve"> Екатерина Игоревна</w:t>
      </w:r>
      <w:r w:rsidR="00E41902" w:rsidRPr="0046636C">
        <w:rPr>
          <w:rFonts w:eastAsia="Times New Roman" w:cs="Times New Roman"/>
        </w:rPr>
        <w:t>, действительно, профессионально растёт, добиваясь намеченной цели.</w:t>
      </w:r>
      <w:r w:rsidR="00183052">
        <w:rPr>
          <w:rFonts w:eastAsia="Times New Roman" w:cs="Times New Roman"/>
        </w:rPr>
        <w:t xml:space="preserve"> </w:t>
      </w:r>
    </w:p>
    <w:p w:rsidR="00E31C39" w:rsidRPr="00AB6DFC" w:rsidRDefault="002D26F3" w:rsidP="00205C83">
      <w:pPr>
        <w:spacing w:line="360" w:lineRule="auto"/>
        <w:contextualSpacing/>
        <w:jc w:val="both"/>
        <w:rPr>
          <w:i/>
        </w:rPr>
      </w:pPr>
      <w:r w:rsidRPr="002D26F3">
        <w:rPr>
          <w:b/>
        </w:rPr>
        <w:t>Слайд 10.</w:t>
      </w:r>
      <w:r>
        <w:t xml:space="preserve"> </w:t>
      </w:r>
      <w:r w:rsidR="009A48BB" w:rsidRPr="00AB6DFC">
        <w:t>Как показал небольшой опрос, проводимый  среди молодых педагогов школы, среди трудностей, которые встречаются в работе, можно выделить  следующие: составление технологических карт урока; выбор методов, приемов работы на уроке; у</w:t>
      </w:r>
      <w:r>
        <w:t>мение работать в сотрудничестве</w:t>
      </w:r>
      <w:r w:rsidR="009A48BB" w:rsidRPr="00AB6DFC">
        <w:t>; поддержание дисциплины на уроке.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3B4C" w:rsidTr="005F3B4C">
        <w:tc>
          <w:tcPr>
            <w:tcW w:w="9345" w:type="dxa"/>
          </w:tcPr>
          <w:p w:rsidR="005F3B4C" w:rsidRPr="005F3B4C" w:rsidRDefault="005F3B4C" w:rsidP="005F3B4C">
            <w:pPr>
              <w:spacing w:line="360" w:lineRule="auto"/>
              <w:contextualSpacing/>
              <w:jc w:val="both"/>
              <w:rPr>
                <w:i/>
              </w:rPr>
            </w:pPr>
            <w:r w:rsidRPr="005F3B4C">
              <w:rPr>
                <w:b/>
                <w:bCs/>
                <w:i/>
              </w:rPr>
              <w:t>Я испытываю трудности:</w:t>
            </w:r>
          </w:p>
          <w:p w:rsidR="001024A2" w:rsidRPr="005F3B4C" w:rsidRDefault="00425FC3" w:rsidP="005F3B4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i/>
              </w:rPr>
            </w:pPr>
            <w:r w:rsidRPr="005F3B4C">
              <w:rPr>
                <w:b/>
                <w:bCs/>
                <w:i/>
              </w:rPr>
              <w:t>при составлении технологических карт урока __________;</w:t>
            </w:r>
          </w:p>
          <w:p w:rsidR="001024A2" w:rsidRPr="005F3B4C" w:rsidRDefault="00425FC3" w:rsidP="005F3B4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i/>
              </w:rPr>
            </w:pPr>
            <w:r w:rsidRPr="005F3B4C">
              <w:rPr>
                <w:b/>
                <w:bCs/>
                <w:i/>
              </w:rPr>
              <w:t>при выборе методов, приемов урока__________;</w:t>
            </w:r>
          </w:p>
          <w:p w:rsidR="001024A2" w:rsidRPr="005F3B4C" w:rsidRDefault="009A48BB" w:rsidP="005F3B4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при работе в сотрудничестве</w:t>
            </w:r>
            <w:r w:rsidR="00425FC3" w:rsidRPr="005F3B4C">
              <w:rPr>
                <w:b/>
                <w:bCs/>
                <w:i/>
              </w:rPr>
              <w:t>__________;</w:t>
            </w:r>
          </w:p>
          <w:p w:rsidR="001024A2" w:rsidRPr="005F3B4C" w:rsidRDefault="009A48BB" w:rsidP="005F3B4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при подержании дисциплины на уроке</w:t>
            </w:r>
            <w:r w:rsidR="00425FC3" w:rsidRPr="005F3B4C">
              <w:rPr>
                <w:b/>
                <w:bCs/>
                <w:i/>
              </w:rPr>
              <w:t>______________.</w:t>
            </w:r>
          </w:p>
          <w:p w:rsidR="005F3B4C" w:rsidRDefault="005F3B4C" w:rsidP="00205C83">
            <w:pPr>
              <w:spacing w:line="360" w:lineRule="auto"/>
              <w:contextualSpacing/>
              <w:jc w:val="both"/>
              <w:rPr>
                <w:i/>
              </w:rPr>
            </w:pPr>
          </w:p>
        </w:tc>
      </w:tr>
    </w:tbl>
    <w:p w:rsidR="00E31C39" w:rsidRPr="005F3B4C" w:rsidRDefault="00E31C39" w:rsidP="00205C83">
      <w:pPr>
        <w:spacing w:line="360" w:lineRule="auto"/>
        <w:contextualSpacing/>
        <w:jc w:val="both"/>
        <w:rPr>
          <w:i/>
        </w:rPr>
      </w:pPr>
    </w:p>
    <w:p w:rsidR="00E31C39" w:rsidRPr="005F3B4C" w:rsidRDefault="00F92971" w:rsidP="00205C83">
      <w:pPr>
        <w:spacing w:line="360" w:lineRule="auto"/>
        <w:contextualSpacing/>
        <w:jc w:val="both"/>
        <w:rPr>
          <w:i/>
        </w:rPr>
      </w:pPr>
      <w:r w:rsidRPr="00F92971">
        <w:rPr>
          <w:b/>
          <w:i/>
        </w:rPr>
        <w:t>Слайд 11.</w:t>
      </w:r>
      <w:r>
        <w:rPr>
          <w:i/>
        </w:rPr>
        <w:t xml:space="preserve"> </w:t>
      </w:r>
      <w:r w:rsidR="00E31C39" w:rsidRPr="005F3B4C">
        <w:rPr>
          <w:i/>
        </w:rPr>
        <w:t>Игра с числами</w:t>
      </w:r>
    </w:p>
    <w:p w:rsidR="0002557E" w:rsidRPr="00205C83" w:rsidRDefault="005F3B4C" w:rsidP="00205C83">
      <w:pPr>
        <w:spacing w:line="360" w:lineRule="auto"/>
        <w:contextualSpacing/>
        <w:jc w:val="both"/>
      </w:pPr>
      <w:r>
        <w:t>Н</w:t>
      </w:r>
      <w:r w:rsidR="00E31C39" w:rsidRPr="00205C83">
        <w:t>: Перед вами цифры от 1 до 9. Выберите каждый по одной</w:t>
      </w:r>
      <w:r w:rsidR="002F2A69" w:rsidRPr="00205C83">
        <w:t xml:space="preserve"> </w:t>
      </w:r>
      <w:r w:rsidR="000010F0" w:rsidRPr="00205C83">
        <w:t>понравивше</w:t>
      </w:r>
      <w:r w:rsidR="00425FC3">
        <w:t>му</w:t>
      </w:r>
      <w:r w:rsidR="002F2A69" w:rsidRPr="00205C83">
        <w:t xml:space="preserve">ся </w:t>
      </w:r>
      <w:r w:rsidR="00425FC3" w:rsidRPr="00205C83">
        <w:t>вам числу</w:t>
      </w:r>
      <w:r w:rsidR="002F2A69" w:rsidRPr="00205C83">
        <w:t xml:space="preserve"> и запишите </w:t>
      </w:r>
      <w:r w:rsidR="00425FC3">
        <w:t>его</w:t>
      </w:r>
      <w:r w:rsidR="00425FC3" w:rsidRPr="00205C83">
        <w:t xml:space="preserve"> на</w:t>
      </w:r>
      <w:r w:rsidR="00E31C39" w:rsidRPr="00205C83">
        <w:t xml:space="preserve"> листе.</w:t>
      </w:r>
    </w:p>
    <w:p w:rsidR="00E31C39" w:rsidRPr="00205C83" w:rsidRDefault="00E31C39" w:rsidP="00205C83">
      <w:pPr>
        <w:spacing w:line="360" w:lineRule="auto"/>
        <w:contextualSpacing/>
        <w:jc w:val="both"/>
      </w:pPr>
      <w:r w:rsidRPr="00205C83">
        <w:t>Предлагаю вам выполнить действия по алгоритму:</w:t>
      </w:r>
    </w:p>
    <w:p w:rsidR="00E31C39" w:rsidRPr="00205C83" w:rsidRDefault="00E31C39" w:rsidP="00205C83">
      <w:pPr>
        <w:pStyle w:val="a7"/>
        <w:numPr>
          <w:ilvl w:val="0"/>
          <w:numId w:val="1"/>
        </w:numPr>
        <w:spacing w:line="360" w:lineRule="auto"/>
        <w:jc w:val="both"/>
      </w:pPr>
      <w:r w:rsidRPr="00205C83">
        <w:t>К выбранной цифре прибавьте столько же.</w:t>
      </w:r>
    </w:p>
    <w:p w:rsidR="00E31C39" w:rsidRPr="00205C83" w:rsidRDefault="00E31C39" w:rsidP="00205C83">
      <w:pPr>
        <w:pStyle w:val="a7"/>
        <w:numPr>
          <w:ilvl w:val="0"/>
          <w:numId w:val="1"/>
        </w:numPr>
        <w:spacing w:line="360" w:lineRule="auto"/>
        <w:jc w:val="both"/>
      </w:pPr>
      <w:r w:rsidRPr="00205C83">
        <w:t>Прибавьте 10</w:t>
      </w:r>
    </w:p>
    <w:p w:rsidR="00E31C39" w:rsidRPr="00205C83" w:rsidRDefault="00E31C39" w:rsidP="00205C83">
      <w:pPr>
        <w:pStyle w:val="a7"/>
        <w:numPr>
          <w:ilvl w:val="0"/>
          <w:numId w:val="1"/>
        </w:numPr>
        <w:spacing w:line="360" w:lineRule="auto"/>
        <w:jc w:val="both"/>
      </w:pPr>
      <w:r w:rsidRPr="00205C83">
        <w:t>Разделите на 2.</w:t>
      </w:r>
    </w:p>
    <w:p w:rsidR="00E31C39" w:rsidRPr="00205C83" w:rsidRDefault="00E31C39" w:rsidP="00205C83">
      <w:pPr>
        <w:pStyle w:val="a7"/>
        <w:numPr>
          <w:ilvl w:val="0"/>
          <w:numId w:val="1"/>
        </w:numPr>
        <w:spacing w:line="360" w:lineRule="auto"/>
        <w:jc w:val="both"/>
      </w:pPr>
      <w:r w:rsidRPr="00205C83">
        <w:t>Отнимите задуманное число.</w:t>
      </w:r>
    </w:p>
    <w:p w:rsidR="00E31C39" w:rsidRPr="00205C83" w:rsidRDefault="00E31C39" w:rsidP="00205C83">
      <w:pPr>
        <w:spacing w:line="360" w:lineRule="auto"/>
        <w:contextualSpacing/>
        <w:jc w:val="both"/>
      </w:pPr>
      <w:r w:rsidRPr="00205C83">
        <w:t>Какую цифру выбрали вы?</w:t>
      </w:r>
    </w:p>
    <w:p w:rsidR="00E31C39" w:rsidRPr="00205C83" w:rsidRDefault="00E31C39" w:rsidP="00205C83">
      <w:pPr>
        <w:spacing w:line="360" w:lineRule="auto"/>
        <w:contextualSpacing/>
        <w:jc w:val="both"/>
      </w:pPr>
      <w:r w:rsidRPr="00205C83">
        <w:t>Какое число у вас получилось?</w:t>
      </w:r>
    </w:p>
    <w:p w:rsidR="00E31C39" w:rsidRDefault="00E31C39" w:rsidP="00205C83">
      <w:pPr>
        <w:spacing w:line="360" w:lineRule="auto"/>
        <w:contextualSpacing/>
        <w:jc w:val="both"/>
      </w:pPr>
      <w:r w:rsidRPr="00205C83">
        <w:t xml:space="preserve"> Посмотрите, какая интересная ситуация: все сделали разный выбор, но ответ получился один. О чем это говорит? </w:t>
      </w:r>
      <w:r w:rsidR="00425FC3" w:rsidRPr="00205C83">
        <w:t>Несмотря</w:t>
      </w:r>
      <w:r w:rsidR="00CF62C3" w:rsidRPr="00205C83">
        <w:t xml:space="preserve"> на то, что все мы – учителя разных предметных областей, мы используем разные приемы и методы в нашей работе, мы стремимся к одному результату</w:t>
      </w:r>
      <w:r w:rsidR="000010F0" w:rsidRPr="00205C83">
        <w:t xml:space="preserve"> - </w:t>
      </w:r>
      <w:r w:rsidR="00C75066" w:rsidRPr="00205C83">
        <w:t>развити</w:t>
      </w:r>
      <w:r w:rsidR="000010F0" w:rsidRPr="00205C83">
        <w:t>ю</w:t>
      </w:r>
      <w:r w:rsidR="00C75066" w:rsidRPr="00205C83">
        <w:t xml:space="preserve"> у учащихся ключевых компетенций, которые обеспечат ему успешность в будущей жизни.</w:t>
      </w:r>
      <w:r w:rsidR="00A77927">
        <w:t xml:space="preserve"> </w:t>
      </w:r>
      <w:r w:rsidR="009A48BB">
        <w:t xml:space="preserve">Успешность в </w:t>
      </w:r>
      <w:proofErr w:type="gramStart"/>
      <w:r w:rsidR="009A48BB">
        <w:t>работе</w:t>
      </w:r>
      <w:proofErr w:type="gramEnd"/>
      <w:r w:rsidR="009A48BB">
        <w:t xml:space="preserve"> как детей, так и педагогов зависит от умения сотрудничать. Но, как мы видим из предложенного анализа </w:t>
      </w:r>
      <w:r w:rsidR="00AB6DFC">
        <w:t>опроса. Именно работа в сотрудничестве вызывает затруднения.</w:t>
      </w:r>
    </w:p>
    <w:p w:rsidR="00A77927" w:rsidRPr="00205C83" w:rsidRDefault="00F92971" w:rsidP="00AB6DFC">
      <w:pPr>
        <w:spacing w:line="360" w:lineRule="auto"/>
        <w:contextualSpacing/>
      </w:pPr>
      <w:r w:rsidRPr="00F92971">
        <w:rPr>
          <w:rFonts w:eastAsia="Times New Roman" w:cs="Times New Roman"/>
          <w:b/>
          <w:shd w:val="clear" w:color="auto" w:fill="FFFFFF"/>
        </w:rPr>
        <w:t>Слайд 12.</w:t>
      </w:r>
      <w:r>
        <w:rPr>
          <w:rFonts w:eastAsia="Times New Roman" w:cs="Times New Roman"/>
          <w:shd w:val="clear" w:color="auto" w:fill="FFFFFF"/>
        </w:rPr>
        <w:t xml:space="preserve"> </w:t>
      </w:r>
      <w:r w:rsidR="00E41902" w:rsidRPr="00AB6DFC">
        <w:rPr>
          <w:rFonts w:eastAsia="Times New Roman" w:cs="Times New Roman"/>
          <w:shd w:val="clear" w:color="auto" w:fill="FFFFFF"/>
        </w:rPr>
        <w:t>В условиях реализации стандарта нового поколения ключевой идеей является реализация системно-</w:t>
      </w:r>
      <w:proofErr w:type="spellStart"/>
      <w:r w:rsidR="00E41902" w:rsidRPr="00AB6DFC">
        <w:rPr>
          <w:rFonts w:eastAsia="Times New Roman" w:cs="Times New Roman"/>
          <w:shd w:val="clear" w:color="auto" w:fill="FFFFFF"/>
        </w:rPr>
        <w:t>деятельностного</w:t>
      </w:r>
      <w:proofErr w:type="spellEnd"/>
      <w:r w:rsidR="00E41902" w:rsidRPr="00AB6DFC">
        <w:rPr>
          <w:rFonts w:eastAsia="Times New Roman" w:cs="Times New Roman"/>
          <w:shd w:val="clear" w:color="auto" w:fill="FFFFFF"/>
        </w:rPr>
        <w:t xml:space="preserve"> подхода, а это значит перед нами, педагогами, одной из ключевых задач является - сформировать у учащихся навыки общения в группе и коллективе.</w:t>
      </w:r>
    </w:p>
    <w:p w:rsidR="00E41902" w:rsidRPr="00AB6DFC" w:rsidRDefault="00E41902" w:rsidP="00BE42A1">
      <w:pPr>
        <w:spacing w:line="240" w:lineRule="auto"/>
        <w:rPr>
          <w:rFonts w:eastAsia="Times New Roman" w:cs="Times New Roman"/>
        </w:rPr>
      </w:pPr>
      <w:r w:rsidRPr="00AB6DFC">
        <w:rPr>
          <w:rFonts w:eastAsia="Times New Roman" w:cs="Times New Roman"/>
          <w:shd w:val="clear" w:color="auto" w:fill="FFFFFF"/>
        </w:rPr>
        <w:t>И поэтому наш мастер-класс звучит так: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b/>
          <w:bCs/>
        </w:rPr>
        <w:t>«Сотрудничество – путь к успеху»</w:t>
      </w:r>
    </w:p>
    <w:p w:rsidR="00BE42A1" w:rsidRPr="00955E40" w:rsidRDefault="00E41902" w:rsidP="00955E40">
      <w:pPr>
        <w:ind w:left="-142" w:firstLine="709"/>
        <w:rPr>
          <w:b/>
          <w:color w:val="FF0000"/>
        </w:rPr>
      </w:pPr>
      <w:r w:rsidRPr="00AB6DFC">
        <w:rPr>
          <w:rFonts w:eastAsia="Times New Roman" w:cs="Times New Roman"/>
          <w:shd w:val="clear" w:color="auto" w:fill="FFFFFF"/>
        </w:rPr>
        <w:t>Как вы понимаете термин «учебное сотрудничество»?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Если обратиться к психологическому словарю:</w:t>
      </w:r>
      <w:r w:rsidRPr="00AB6DFC">
        <w:rPr>
          <w:rFonts w:eastAsia="Times New Roman" w:cs="Times New Roman"/>
        </w:rPr>
        <w:br/>
      </w:r>
      <w:r w:rsidR="00F92971" w:rsidRPr="00F92971">
        <w:rPr>
          <w:rFonts w:eastAsia="Times New Roman" w:cs="Times New Roman"/>
          <w:b/>
          <w:shd w:val="clear" w:color="auto" w:fill="FFFFFF"/>
        </w:rPr>
        <w:t>Слайд 13.</w:t>
      </w:r>
      <w:r w:rsidR="00F92971">
        <w:rPr>
          <w:rFonts w:eastAsia="Times New Roman" w:cs="Times New Roman"/>
          <w:shd w:val="clear" w:color="auto" w:fill="FFFFFF"/>
        </w:rPr>
        <w:t xml:space="preserve"> </w:t>
      </w:r>
      <w:r w:rsidRPr="00AB6DFC">
        <w:rPr>
          <w:rFonts w:eastAsia="Times New Roman" w:cs="Times New Roman"/>
          <w:shd w:val="clear" w:color="auto" w:fill="FFFFFF"/>
        </w:rPr>
        <w:t>- УЧЕБНОЕ СОТРУДНИЧЕСТВО - форма взаимодействия педагога и учащихся, в котором совместно ставится и решается проблема, умственная задача.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lastRenderedPageBreak/>
        <w:t>Между какими субъектами может быть выстроено взаимодействие на уроке?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(учитель-ученик, ученик-ученик, я-я)</w:t>
      </w:r>
    </w:p>
    <w:p w:rsidR="00E41902" w:rsidRPr="00AB6DFC" w:rsidRDefault="00E41902" w:rsidP="00E41902">
      <w:pPr>
        <w:spacing w:line="240" w:lineRule="auto"/>
        <w:rPr>
          <w:rFonts w:eastAsia="Times New Roman" w:cs="Times New Roman"/>
        </w:rPr>
      </w:pPr>
      <w:r w:rsidRPr="00AB6DFC">
        <w:rPr>
          <w:rFonts w:eastAsia="Times New Roman" w:cs="Times New Roman"/>
          <w:shd w:val="clear" w:color="auto" w:fill="FFFFFF"/>
        </w:rPr>
        <w:t>Уважаемые коллеги, организуя сотрудничество мы должны помнить о самой главной идее обучения - учиться вместе, а не</w:t>
      </w:r>
      <w:r w:rsidR="00AE4ED3">
        <w:rPr>
          <w:rFonts w:eastAsia="Times New Roman" w:cs="Times New Roman"/>
          <w:shd w:val="clear" w:color="auto" w:fill="FFFFFF"/>
        </w:rPr>
        <w:t xml:space="preserve"> просто что-то выполнять вместе!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Коллеги, как вы считаете, а умеете ли Вы сотрудничать?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Давайте проверим: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="00F92971" w:rsidRPr="00F92971">
        <w:rPr>
          <w:rFonts w:eastAsia="Times New Roman" w:cs="Times New Roman"/>
          <w:b/>
          <w:u w:val="single"/>
          <w:bdr w:val="none" w:sz="0" w:space="0" w:color="auto" w:frame="1"/>
          <w:shd w:val="clear" w:color="auto" w:fill="FFFFFF"/>
        </w:rPr>
        <w:t xml:space="preserve">Слайд 14. </w:t>
      </w:r>
      <w:r w:rsidRPr="00F92971">
        <w:rPr>
          <w:rFonts w:eastAsia="Times New Roman" w:cs="Times New Roman"/>
          <w:b/>
          <w:u w:val="single"/>
          <w:bdr w:val="none" w:sz="0" w:space="0" w:color="auto" w:frame="1"/>
          <w:shd w:val="clear" w:color="auto" w:fill="FFFFFF"/>
        </w:rPr>
        <w:t>Игра «Пчелы и змеи»</w:t>
      </w:r>
      <w:r w:rsidRPr="00F92971">
        <w:rPr>
          <w:rFonts w:eastAsia="Times New Roman" w:cs="Times New Roman"/>
          <w:b/>
        </w:rPr>
        <w:br/>
      </w:r>
      <w:r w:rsidRPr="00AB6DFC">
        <w:rPr>
          <w:rFonts w:eastAsia="Times New Roman" w:cs="Times New Roman"/>
          <w:shd w:val="clear" w:color="auto" w:fill="FFFFFF"/>
        </w:rPr>
        <w:t>1. Я предлагаю всем участникам сейчас поделить на две группы.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2. Левая от меня команда – будет называться пчелы, правая от меня команда будет называться – змеи.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3. Вам необходимо выбрать своего короля.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 xml:space="preserve">4. Королей я попрошу выйти из комнаты и подождать </w:t>
      </w:r>
      <w:proofErr w:type="spellStart"/>
      <w:r w:rsidRPr="00AB6DFC">
        <w:rPr>
          <w:rFonts w:eastAsia="Times New Roman" w:cs="Times New Roman"/>
          <w:shd w:val="clear" w:color="auto" w:fill="FFFFFF"/>
        </w:rPr>
        <w:t>полминуточки</w:t>
      </w:r>
      <w:proofErr w:type="spellEnd"/>
      <w:r w:rsidRPr="00AB6DFC">
        <w:rPr>
          <w:rFonts w:eastAsia="Times New Roman" w:cs="Times New Roman"/>
          <w:shd w:val="clear" w:color="auto" w:fill="FFFFFF"/>
        </w:rPr>
        <w:t>, я вас позову.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5. Ваша задача спрятать предметы. Пчелы прячут условную банку мёда, а змеи прячут условную ящерицу.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(Приглашаем королей)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6. Дорогие короли, мы спрятали два предмета, которые вам необходимо найти. Король пчел будет искать мед, а король змей - ящерицу.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 xml:space="preserve">7. А вы Пчёлы и змеи должны помогать своим королям. Каждая группа может делать это, издавая определенный звук. Все пчёлы должны жужжать: </w:t>
      </w:r>
      <w:proofErr w:type="spellStart"/>
      <w:proofErr w:type="gramStart"/>
      <w:r w:rsidRPr="00AB6DFC">
        <w:rPr>
          <w:rFonts w:eastAsia="Times New Roman" w:cs="Times New Roman"/>
          <w:shd w:val="clear" w:color="auto" w:fill="FFFFFF"/>
        </w:rPr>
        <w:t>жжжжжжжж</w:t>
      </w:r>
      <w:proofErr w:type="spellEnd"/>
      <w:proofErr w:type="gramEnd"/>
      <w:r w:rsidRPr="00AB6DFC">
        <w:rPr>
          <w:rFonts w:eastAsia="Times New Roman" w:cs="Times New Roman"/>
          <w:shd w:val="clear" w:color="auto" w:fill="FFFFFF"/>
        </w:rPr>
        <w:t>… Чем ближе змеиный король приближается к ящерице, тем громче должно быть шипение.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8. Помните, что во время игры никто не должен что-либо говорить.</w:t>
      </w:r>
    </w:p>
    <w:p w:rsidR="00E41902" w:rsidRPr="00AB6DFC" w:rsidRDefault="00E41902" w:rsidP="00E41902">
      <w:pPr>
        <w:shd w:val="clear" w:color="auto" w:fill="FFFFFF"/>
        <w:spacing w:line="240" w:lineRule="auto"/>
        <w:rPr>
          <w:rFonts w:eastAsia="Times New Roman" w:cs="Times New Roman"/>
        </w:rPr>
      </w:pPr>
    </w:p>
    <w:p w:rsidR="00E41902" w:rsidRPr="00AB6DFC" w:rsidRDefault="00E41902" w:rsidP="00E41902">
      <w:pPr>
        <w:spacing w:line="240" w:lineRule="auto"/>
        <w:rPr>
          <w:rFonts w:eastAsia="Times New Roman" w:cs="Times New Roman"/>
        </w:rPr>
      </w:pPr>
      <w:r w:rsidRPr="00AB6DFC">
        <w:rPr>
          <w:rFonts w:eastAsia="Times New Roman" w:cs="Times New Roman"/>
          <w:shd w:val="clear" w:color="auto" w:fill="FFFFFF"/>
        </w:rPr>
        <w:t>Вопросы: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Как вы чувствовали себя в роли короля пчёл (змей)?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Ваши группы хорошо вам помогали?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Вы остались довольны вашими подданными?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Пчёлы, как вы взаимодействовали друг с другом?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Змеи, вы как взаимодействовали друг с другом?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Что необходимо сделать, прежде</w:t>
      </w:r>
      <w:proofErr w:type="gramStart"/>
      <w:r w:rsidRPr="00AB6DFC">
        <w:rPr>
          <w:rFonts w:eastAsia="Times New Roman" w:cs="Times New Roman"/>
          <w:shd w:val="clear" w:color="auto" w:fill="FFFFFF"/>
        </w:rPr>
        <w:t>,</w:t>
      </w:r>
      <w:proofErr w:type="gramEnd"/>
      <w:r w:rsidRPr="00AB6DFC">
        <w:rPr>
          <w:rFonts w:eastAsia="Times New Roman" w:cs="Times New Roman"/>
          <w:shd w:val="clear" w:color="auto" w:fill="FFFFFF"/>
        </w:rPr>
        <w:t xml:space="preserve"> чем начать искать?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Ответ: Определить конкретную цель (задание) (т.е., что нужно было искать конкретно)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="00F92971" w:rsidRPr="00F92971">
        <w:rPr>
          <w:rFonts w:eastAsia="Times New Roman" w:cs="Times New Roman"/>
          <w:b/>
          <w:shd w:val="clear" w:color="auto" w:fill="FFFFFF"/>
        </w:rPr>
        <w:t xml:space="preserve">Слайд 15. </w:t>
      </w:r>
      <w:r w:rsidRPr="00F92971">
        <w:rPr>
          <w:rFonts w:eastAsia="Times New Roman" w:cs="Times New Roman"/>
          <w:b/>
          <w:shd w:val="clear" w:color="auto" w:fill="FFFFFF"/>
        </w:rPr>
        <w:t>Следующее упражнение называется </w:t>
      </w:r>
      <w:r w:rsidRPr="00F92971">
        <w:rPr>
          <w:rFonts w:eastAsia="Times New Roman" w:cs="Times New Roman"/>
          <w:b/>
          <w:u w:val="single"/>
          <w:bdr w:val="none" w:sz="0" w:space="0" w:color="auto" w:frame="1"/>
          <w:shd w:val="clear" w:color="auto" w:fill="FFFFFF"/>
        </w:rPr>
        <w:t>"Неожиданные картинки"</w:t>
      </w:r>
      <w:r w:rsidRPr="00F92971">
        <w:rPr>
          <w:rFonts w:eastAsia="Times New Roman" w:cs="Times New Roman"/>
          <w:b/>
        </w:rPr>
        <w:br/>
      </w:r>
      <w:r w:rsidRPr="00AB6DFC">
        <w:rPr>
          <w:rFonts w:eastAsia="Times New Roman" w:cs="Times New Roman"/>
          <w:shd w:val="clear" w:color="auto" w:fill="FFFFFF"/>
        </w:rPr>
        <w:t>1. Дорогие коллеги, я предлагаю всем встать в круг.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2. У вас на столе лежит листок – (звучит музыка)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3. Нарисуйте какой-нибудь рисунок</w:t>
      </w:r>
      <w:proofErr w:type="gramStart"/>
      <w:r w:rsidRPr="00AB6DFC">
        <w:rPr>
          <w:rFonts w:eastAsia="Times New Roman" w:cs="Times New Roman"/>
          <w:shd w:val="clear" w:color="auto" w:fill="FFFFFF"/>
        </w:rPr>
        <w:t>.</w:t>
      </w:r>
      <w:proofErr w:type="gramEnd"/>
      <w:r w:rsidRPr="00AB6DFC">
        <w:rPr>
          <w:rFonts w:eastAsia="Times New Roman" w:cs="Times New Roman"/>
          <w:shd w:val="clear" w:color="auto" w:fill="FFFFFF"/>
        </w:rPr>
        <w:t xml:space="preserve"> (</w:t>
      </w:r>
      <w:proofErr w:type="gramStart"/>
      <w:r w:rsidRPr="00AB6DFC">
        <w:rPr>
          <w:rFonts w:eastAsia="Times New Roman" w:cs="Times New Roman"/>
          <w:shd w:val="clear" w:color="auto" w:fill="FFFFFF"/>
        </w:rPr>
        <w:t>м</w:t>
      </w:r>
      <w:proofErr w:type="gramEnd"/>
      <w:r w:rsidRPr="00AB6DFC">
        <w:rPr>
          <w:rFonts w:eastAsia="Times New Roman" w:cs="Times New Roman"/>
          <w:shd w:val="clear" w:color="auto" w:fill="FFFFFF"/>
        </w:rPr>
        <w:t>узыка остановилась)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 xml:space="preserve">4. А теперь свой рисунок передайте по часовой стрелке соседу, дорисуйте </w:t>
      </w:r>
      <w:r w:rsidRPr="00AB6DFC">
        <w:rPr>
          <w:rFonts w:eastAsia="Times New Roman" w:cs="Times New Roman"/>
          <w:shd w:val="clear" w:color="auto" w:fill="FFFFFF"/>
        </w:rPr>
        <w:lastRenderedPageBreak/>
        <w:t>что-нибудь.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5. Снова обменяемся рисунками. </w:t>
      </w:r>
    </w:p>
    <w:p w:rsidR="00E41902" w:rsidRPr="00AB6DFC" w:rsidRDefault="00E41902" w:rsidP="00E41902">
      <w:pPr>
        <w:spacing w:line="240" w:lineRule="auto"/>
        <w:rPr>
          <w:rFonts w:eastAsia="Times New Roman" w:cs="Times New Roman"/>
        </w:rPr>
      </w:pPr>
      <w:r w:rsidRPr="00AB6DFC">
        <w:rPr>
          <w:rFonts w:eastAsia="Times New Roman" w:cs="Times New Roman"/>
          <w:shd w:val="clear" w:color="auto" w:fill="FFFFFF"/>
        </w:rPr>
        <w:t>Вопросы: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Нравится ли вам рисунок, который вы начали рисовать?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Понравилось ли вам дорисовывать чужие рисунки?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А можем ли мы этот прием использовать на своих уроках?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Правило 2: Определить последовательность (алгоритм действий) и роли участников.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="00F92971" w:rsidRPr="00F92971">
        <w:rPr>
          <w:rFonts w:eastAsia="Times New Roman" w:cs="Times New Roman"/>
          <w:b/>
          <w:u w:val="single"/>
          <w:bdr w:val="none" w:sz="0" w:space="0" w:color="auto" w:frame="1"/>
          <w:shd w:val="clear" w:color="auto" w:fill="FFFFFF"/>
        </w:rPr>
        <w:t xml:space="preserve">Слайд 16. </w:t>
      </w:r>
      <w:r w:rsidRPr="00F92971">
        <w:rPr>
          <w:rFonts w:eastAsia="Times New Roman" w:cs="Times New Roman"/>
          <w:b/>
          <w:u w:val="single"/>
          <w:bdr w:val="none" w:sz="0" w:space="0" w:color="auto" w:frame="1"/>
          <w:shd w:val="clear" w:color="auto" w:fill="FFFFFF"/>
        </w:rPr>
        <w:t>Игра «Рисунок в два этапа»</w:t>
      </w:r>
      <w:r w:rsidRPr="00F92971">
        <w:rPr>
          <w:rFonts w:eastAsia="Times New Roman" w:cs="Times New Roman"/>
          <w:b/>
        </w:rPr>
        <w:br/>
      </w:r>
      <w:r w:rsidRPr="00AB6DFC">
        <w:rPr>
          <w:rFonts w:eastAsia="Times New Roman" w:cs="Times New Roman"/>
          <w:shd w:val="clear" w:color="auto" w:fill="FFFFFF"/>
        </w:rPr>
        <w:t>1. Разбейтесь на пары и сядьте друг напротив друга.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2. Положите между собой лист ватмана и поставьте фломастер в центр листа и, не отрывая руку, закройте глаза.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3. В течени</w:t>
      </w:r>
      <w:proofErr w:type="gramStart"/>
      <w:r w:rsidRPr="00AB6DFC">
        <w:rPr>
          <w:rFonts w:eastAsia="Times New Roman" w:cs="Times New Roman"/>
          <w:shd w:val="clear" w:color="auto" w:fill="FFFFFF"/>
        </w:rPr>
        <w:t>и</w:t>
      </w:r>
      <w:proofErr w:type="gramEnd"/>
      <w:r w:rsidRPr="00AB6DFC">
        <w:rPr>
          <w:rFonts w:eastAsia="Times New Roman" w:cs="Times New Roman"/>
          <w:shd w:val="clear" w:color="auto" w:fill="FFFFFF"/>
        </w:rPr>
        <w:t xml:space="preserve"> минуты (пока звучит музыка) вы будете путешествовать фломастером по всей поверхности листа, не отрывая его от бумаги.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4. Рисуйте во все стороны, пока вам не покажется, что нарисовано на бумаге. 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 xml:space="preserve">5. </w:t>
      </w:r>
      <w:proofErr w:type="gramStart"/>
      <w:r w:rsidRPr="00AB6DFC">
        <w:rPr>
          <w:rFonts w:eastAsia="Times New Roman" w:cs="Times New Roman"/>
          <w:shd w:val="clear" w:color="auto" w:fill="FFFFFF"/>
        </w:rPr>
        <w:t>Если хотите, вы можете разговаривать при этом с друг с другом.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6.</w:t>
      </w:r>
      <w:proofErr w:type="gramEnd"/>
      <w:r w:rsidRPr="00AB6DFC">
        <w:rPr>
          <w:rFonts w:eastAsia="Times New Roman" w:cs="Times New Roman"/>
          <w:shd w:val="clear" w:color="auto" w:fill="FFFFFF"/>
        </w:rPr>
        <w:t xml:space="preserve"> Завершить рисунок и решить, как Вы его назовете.</w:t>
      </w:r>
    </w:p>
    <w:p w:rsidR="00E41902" w:rsidRPr="00AB6DFC" w:rsidRDefault="00E41902" w:rsidP="00E41902">
      <w:pPr>
        <w:spacing w:line="240" w:lineRule="auto"/>
        <w:rPr>
          <w:rFonts w:eastAsia="Times New Roman" w:cs="Times New Roman"/>
        </w:rPr>
      </w:pP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b/>
          <w:bCs/>
        </w:rPr>
        <w:t>Вопросы: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Понравилось ли Вам рисовать с закрытыми глазами?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Вы, каким образом, находили общий язык со своими партнерами?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Насколько Вы довольны своим рисунком?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- Вам, сложно было придумать название вашей картины?</w:t>
      </w:r>
    </w:p>
    <w:p w:rsidR="00E41902" w:rsidRPr="00AB6DFC" w:rsidRDefault="00E41902" w:rsidP="00E41902">
      <w:pPr>
        <w:shd w:val="clear" w:color="auto" w:fill="FFFFFF"/>
        <w:spacing w:line="240" w:lineRule="auto"/>
        <w:rPr>
          <w:rFonts w:eastAsia="Times New Roman" w:cs="Times New Roman"/>
        </w:rPr>
      </w:pPr>
    </w:p>
    <w:p w:rsidR="00F92971" w:rsidRDefault="00E41902" w:rsidP="00811E62">
      <w:pPr>
        <w:spacing w:line="240" w:lineRule="auto"/>
        <w:rPr>
          <w:rFonts w:eastAsia="Times New Roman" w:cs="Times New Roman"/>
          <w:shd w:val="clear" w:color="auto" w:fill="FFFFFF"/>
        </w:rPr>
      </w:pP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Правило №3: Принимать совместное решение, учитывая мнение других.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b/>
          <w:bCs/>
        </w:rPr>
        <w:t>Итак, делаем общий вывод</w:t>
      </w:r>
      <w:r w:rsidRPr="00AB6DFC">
        <w:rPr>
          <w:rFonts w:eastAsia="Times New Roman" w:cs="Times New Roman"/>
          <w:shd w:val="clear" w:color="auto" w:fill="FFFFFF"/>
        </w:rPr>
        <w:t>. В ходе нашего мастер-класса мы выделили </w:t>
      </w:r>
      <w:r w:rsidRPr="00AB6DFC">
        <w:rPr>
          <w:rFonts w:eastAsia="Times New Roman" w:cs="Times New Roman"/>
        </w:rPr>
        <w:br/>
      </w:r>
      <w:r w:rsidR="00A77927" w:rsidRPr="00AB6DFC">
        <w:rPr>
          <w:rFonts w:eastAsia="Times New Roman" w:cs="Times New Roman"/>
          <w:shd w:val="clear" w:color="auto" w:fill="FFFFFF"/>
        </w:rPr>
        <w:t>3 ключевых правила:</w:t>
      </w:r>
      <w:r w:rsidRPr="00AB6DFC">
        <w:rPr>
          <w:rFonts w:eastAsia="Times New Roman" w:cs="Times New Roman"/>
          <w:shd w:val="clear" w:color="auto" w:fill="FFFFFF"/>
        </w:rPr>
        <w:t> </w:t>
      </w:r>
      <w:r w:rsidR="00A77927" w:rsidRPr="00AB6DFC">
        <w:rPr>
          <w:rFonts w:eastAsia="Times New Roman" w:cs="Times New Roman"/>
          <w:shd w:val="clear" w:color="auto" w:fill="FFFFFF"/>
        </w:rPr>
        <w:t>1Определить конкретную цель (задание); 2</w:t>
      </w:r>
      <w:proofErr w:type="gramStart"/>
      <w:r w:rsidR="00A77927" w:rsidRPr="00AB6DFC">
        <w:rPr>
          <w:rFonts w:eastAsia="Times New Roman" w:cs="Times New Roman"/>
          <w:shd w:val="clear" w:color="auto" w:fill="FFFFFF"/>
        </w:rPr>
        <w:t xml:space="preserve"> О</w:t>
      </w:r>
      <w:proofErr w:type="gramEnd"/>
      <w:r w:rsidR="00A77927" w:rsidRPr="00AB6DFC">
        <w:rPr>
          <w:rFonts w:eastAsia="Times New Roman" w:cs="Times New Roman"/>
          <w:shd w:val="clear" w:color="auto" w:fill="FFFFFF"/>
        </w:rPr>
        <w:t>пределить последовательность (алгоритм действий) и роли участников; 3 Принимать совместное решение, учитывая мнение других.</w:t>
      </w:r>
      <w:r w:rsidR="00A77927"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Используете ли вы эти правила на практике?</w:t>
      </w:r>
    </w:p>
    <w:p w:rsidR="00811E62" w:rsidRPr="00AB6DFC" w:rsidRDefault="00E41902" w:rsidP="00811E62">
      <w:pPr>
        <w:spacing w:line="240" w:lineRule="auto"/>
        <w:rPr>
          <w:rFonts w:eastAsia="Times New Roman" w:cs="Times New Roman"/>
          <w:shd w:val="clear" w:color="auto" w:fill="FFFFFF"/>
        </w:rPr>
      </w:pPr>
      <w:r w:rsidRPr="00AB6DFC">
        <w:rPr>
          <w:rFonts w:eastAsia="Times New Roman" w:cs="Times New Roman"/>
        </w:rPr>
        <w:br/>
      </w:r>
      <w:r w:rsidR="00F92971" w:rsidRPr="00F92971">
        <w:rPr>
          <w:rFonts w:eastAsia="Times New Roman" w:cs="Times New Roman"/>
          <w:b/>
          <w:shd w:val="clear" w:color="auto" w:fill="FFFFFF"/>
        </w:rPr>
        <w:t>Слайд 17.</w:t>
      </w:r>
      <w:r w:rsidR="00F92971">
        <w:rPr>
          <w:rFonts w:eastAsia="Times New Roman" w:cs="Times New Roman"/>
          <w:shd w:val="clear" w:color="auto" w:fill="FFFFFF"/>
        </w:rPr>
        <w:t xml:space="preserve"> </w:t>
      </w:r>
      <w:r w:rsidRPr="00AB6DFC">
        <w:rPr>
          <w:rFonts w:eastAsia="Times New Roman" w:cs="Times New Roman"/>
          <w:shd w:val="clear" w:color="auto" w:fill="FFFFFF"/>
        </w:rPr>
        <w:t xml:space="preserve">А для того, чтобы подвести итог нашей работы, я предлагаю вновь поработать в парах. Вам необходимо составить общее </w:t>
      </w:r>
      <w:proofErr w:type="gramStart"/>
      <w:r w:rsidRPr="00AB6DFC">
        <w:rPr>
          <w:rFonts w:eastAsia="Times New Roman" w:cs="Times New Roman"/>
          <w:shd w:val="clear" w:color="auto" w:fill="FFFFFF"/>
        </w:rPr>
        <w:t>мнение</w:t>
      </w:r>
      <w:proofErr w:type="gramEnd"/>
      <w:r w:rsidRPr="00AB6DFC">
        <w:rPr>
          <w:rFonts w:eastAsia="Times New Roman" w:cs="Times New Roman"/>
          <w:shd w:val="clear" w:color="auto" w:fill="FFFFFF"/>
        </w:rPr>
        <w:t xml:space="preserve"> о нашем мастер-классе начиная со слов «Мы хотим сказать…»</w:t>
      </w:r>
      <w:r w:rsidRPr="00AB6DFC">
        <w:rPr>
          <w:rFonts w:eastAsia="Times New Roman" w:cs="Times New Roman"/>
        </w:rPr>
        <w:br/>
      </w:r>
      <w:r w:rsidRPr="00AB6DFC">
        <w:rPr>
          <w:rFonts w:eastAsia="Times New Roman" w:cs="Times New Roman"/>
          <w:shd w:val="clear" w:color="auto" w:fill="FFFFFF"/>
        </w:rPr>
        <w:t>А я надеюсь, что правила которые мы определили, будут полезны.</w:t>
      </w:r>
      <w:r w:rsidRPr="00AB6DFC">
        <w:rPr>
          <w:rFonts w:eastAsia="Times New Roman" w:cs="Times New Roman"/>
        </w:rPr>
        <w:br/>
      </w:r>
    </w:p>
    <w:p w:rsidR="004D7C4F" w:rsidRDefault="005F3B4C" w:rsidP="00205C83">
      <w:pPr>
        <w:spacing w:line="360" w:lineRule="auto"/>
        <w:contextualSpacing/>
        <w:jc w:val="both"/>
      </w:pPr>
      <w:r w:rsidRPr="00205C83">
        <w:t>Работа</w:t>
      </w:r>
      <w:r w:rsidR="00525E83" w:rsidRPr="00205C83">
        <w:t xml:space="preserve">  в сотрудничестве дала  эффективный результат.  </w:t>
      </w:r>
      <w:r w:rsidR="004D7C4F" w:rsidRPr="00205C83">
        <w:t>Получилось очень интересно. Вы сумели прийти к «общему знаменателю».</w:t>
      </w:r>
    </w:p>
    <w:p w:rsidR="004D7C4F" w:rsidRPr="00205C83" w:rsidRDefault="004D7C4F" w:rsidP="00205C83">
      <w:pPr>
        <w:spacing w:line="360" w:lineRule="auto"/>
        <w:contextualSpacing/>
        <w:jc w:val="both"/>
      </w:pPr>
      <w:r w:rsidRPr="00205C83">
        <w:lastRenderedPageBreak/>
        <w:t xml:space="preserve">Пусть </w:t>
      </w:r>
      <w:r w:rsidRPr="005F3B4C">
        <w:t>ваш</w:t>
      </w:r>
      <w:r w:rsidRPr="00205C83">
        <w:t xml:space="preserve"> интеллектуальный продукт будет вкладом в </w:t>
      </w:r>
      <w:r w:rsidRPr="005F3B4C">
        <w:t>вашу</w:t>
      </w:r>
      <w:r w:rsidRPr="00205C83">
        <w:rPr>
          <w:i/>
        </w:rPr>
        <w:t xml:space="preserve"> </w:t>
      </w:r>
      <w:r w:rsidRPr="00205C83">
        <w:t>методическую копилку. Мы надеемся, что вы возьмете его на вооружение и будете применять на своих уроках.</w:t>
      </w:r>
    </w:p>
    <w:p w:rsidR="00E31C39" w:rsidRPr="00205C83" w:rsidRDefault="00D94211" w:rsidP="00205C83">
      <w:pPr>
        <w:spacing w:line="360" w:lineRule="auto"/>
        <w:contextualSpacing/>
        <w:jc w:val="both"/>
      </w:pPr>
      <w:r w:rsidRPr="00D94211">
        <w:rPr>
          <w:b/>
        </w:rPr>
        <w:t>Слайд 18.</w:t>
      </w:r>
      <w:r>
        <w:t xml:space="preserve"> </w:t>
      </w:r>
      <w:r w:rsidR="00E31C39" w:rsidRPr="00205C83">
        <w:t xml:space="preserve">Учителю, как и детям, необходима </w:t>
      </w:r>
      <w:r w:rsidR="00525E83" w:rsidRPr="00205C83">
        <w:t xml:space="preserve">внутренняя и внешняя </w:t>
      </w:r>
      <w:r w:rsidR="00E31C39" w:rsidRPr="00205C83">
        <w:t>мотивация, для того, чтобы педагог не потерял и</w:t>
      </w:r>
      <w:r w:rsidR="00B90369">
        <w:t>нтерес к выбранной профессии. Я</w:t>
      </w:r>
      <w:r w:rsidR="00E31C39" w:rsidRPr="00205C83">
        <w:t xml:space="preserve"> счита</w:t>
      </w:r>
      <w:r w:rsidR="00B90369">
        <w:t>ю</w:t>
      </w:r>
      <w:r w:rsidR="00E31C39" w:rsidRPr="00205C83">
        <w:t>, чт</w:t>
      </w:r>
      <w:r w:rsidR="00AD1770" w:rsidRPr="00205C83">
        <w:t>о</w:t>
      </w:r>
      <w:r w:rsidR="00525E83" w:rsidRPr="00205C83">
        <w:t xml:space="preserve"> </w:t>
      </w:r>
      <w:r w:rsidR="00B90369">
        <w:t xml:space="preserve">у Екатерины Игоревны </w:t>
      </w:r>
      <w:r w:rsidR="00AD1770" w:rsidRPr="00205C83">
        <w:t xml:space="preserve"> </w:t>
      </w:r>
      <w:r w:rsidR="00525E83" w:rsidRPr="00205C83">
        <w:t xml:space="preserve">есть мотивация, она </w:t>
      </w:r>
      <w:r w:rsidR="00AD1770" w:rsidRPr="00205C83">
        <w:t>сделала правильный выбор, и через несколько лет станет ведущим учителем школы.</w:t>
      </w:r>
      <w:r w:rsidR="00525E83" w:rsidRPr="00205C83">
        <w:t xml:space="preserve"> И через несколько лет станет педагогом наставником для молодых специалистов.</w:t>
      </w:r>
    </w:p>
    <w:p w:rsidR="00E31C39" w:rsidRPr="00205C83" w:rsidRDefault="005F3B4C" w:rsidP="00205C83">
      <w:pPr>
        <w:spacing w:line="360" w:lineRule="auto"/>
        <w:contextualSpacing/>
        <w:jc w:val="both"/>
      </w:pPr>
      <w:r w:rsidRPr="00B90369">
        <w:rPr>
          <w:b/>
          <w:u w:val="single"/>
        </w:rPr>
        <w:t>Молодой специалист</w:t>
      </w:r>
      <w:r w:rsidR="00E31C39" w:rsidRPr="00B90369">
        <w:rPr>
          <w:b/>
          <w:u w:val="single"/>
        </w:rPr>
        <w:t>:</w:t>
      </w:r>
      <w:r w:rsidR="00A270CD" w:rsidRPr="00205C83">
        <w:t xml:space="preserve"> Я сделала свой выбор. Я</w:t>
      </w:r>
      <w:r w:rsidR="00525E83" w:rsidRPr="00205C83">
        <w:t xml:space="preserve"> – учитель. И я буду стремится к</w:t>
      </w:r>
      <w:r w:rsidR="00A270CD" w:rsidRPr="00205C83">
        <w:t xml:space="preserve"> новым высотам. Мне близки слова Ко</w:t>
      </w:r>
      <w:r w:rsidR="003E7D09">
        <w:t xml:space="preserve">нстантина Дмитриевича Ушинского: </w:t>
      </w:r>
      <w:r w:rsidR="00C60068">
        <w:t>«</w:t>
      </w:r>
      <w:r w:rsidR="003E7D09">
        <w:t xml:space="preserve">Учитель живет </w:t>
      </w:r>
      <w:r w:rsidR="00C60068">
        <w:t>до тех пор, пока</w:t>
      </w:r>
      <w:r w:rsidR="003E7D09">
        <w:t xml:space="preserve"> учится, как только он перестаёт учится в нем умирает учитель!</w:t>
      </w:r>
      <w:r w:rsidR="00C60068">
        <w:t>»</w:t>
      </w:r>
    </w:p>
    <w:p w:rsidR="00811E62" w:rsidRDefault="00D94211" w:rsidP="00811E62">
      <w:pPr>
        <w:spacing w:before="240"/>
        <w:jc w:val="both"/>
      </w:pPr>
      <w:r>
        <w:rPr>
          <w:b/>
        </w:rPr>
        <w:t>Слайд 19</w:t>
      </w:r>
      <w:r w:rsidR="00F92971" w:rsidRPr="00F92971">
        <w:rPr>
          <w:b/>
        </w:rPr>
        <w:t>.</w:t>
      </w:r>
      <w:r w:rsidR="00F92971">
        <w:t xml:space="preserve"> </w:t>
      </w:r>
      <w:r w:rsidR="00811E62" w:rsidRPr="008A685B">
        <w:t>Закончить свой мастер – класс я хотела бы одной замечательной цитатой:</w:t>
      </w:r>
    </w:p>
    <w:p w:rsidR="00811E62" w:rsidRDefault="00811E62" w:rsidP="00811E62">
      <w:pPr>
        <w:shd w:val="clear" w:color="auto" w:fill="FFFFFF"/>
        <w:rPr>
          <w:i/>
          <w:iCs/>
          <w:color w:val="333333"/>
        </w:rPr>
      </w:pPr>
    </w:p>
    <w:p w:rsidR="00811E62" w:rsidRPr="00F92971" w:rsidRDefault="00811E62" w:rsidP="00811E62">
      <w:pPr>
        <w:shd w:val="clear" w:color="auto" w:fill="FFFFFF"/>
      </w:pPr>
      <w:r w:rsidRPr="00F92971">
        <w:rPr>
          <w:iCs/>
        </w:rPr>
        <w:t>Всё, что я хотел бы знать, - это яблоня.</w:t>
      </w:r>
    </w:p>
    <w:p w:rsidR="00811E62" w:rsidRPr="00F92971" w:rsidRDefault="00811E62" w:rsidP="00811E62">
      <w:pPr>
        <w:shd w:val="clear" w:color="auto" w:fill="FFFFFF"/>
      </w:pPr>
      <w:r w:rsidRPr="00F92971">
        <w:rPr>
          <w:iCs/>
        </w:rPr>
        <w:t>Всё, что я знаю, - ветвь яблони.</w:t>
      </w:r>
    </w:p>
    <w:p w:rsidR="00811E62" w:rsidRPr="00F92971" w:rsidRDefault="00811E62" w:rsidP="00811E62">
      <w:pPr>
        <w:shd w:val="clear" w:color="auto" w:fill="FFFFFF"/>
      </w:pPr>
      <w:r w:rsidRPr="00F92971">
        <w:rPr>
          <w:iCs/>
        </w:rPr>
        <w:t>Всё, что я могу преподать ученикам, - это яблоко.</w:t>
      </w:r>
    </w:p>
    <w:p w:rsidR="00811E62" w:rsidRPr="00F92971" w:rsidRDefault="00811E62" w:rsidP="00811E62">
      <w:pPr>
        <w:shd w:val="clear" w:color="auto" w:fill="FFFFFF"/>
      </w:pPr>
      <w:r w:rsidRPr="00F92971">
        <w:rPr>
          <w:iCs/>
        </w:rPr>
        <w:t>Всё, что останется в них, - это семечко,</w:t>
      </w:r>
    </w:p>
    <w:p w:rsidR="00811E62" w:rsidRPr="00F92971" w:rsidRDefault="00811E62" w:rsidP="00811E62">
      <w:pPr>
        <w:shd w:val="clear" w:color="auto" w:fill="FFFFFF"/>
        <w:rPr>
          <w:iCs/>
        </w:rPr>
      </w:pPr>
      <w:r w:rsidRPr="00F92971">
        <w:rPr>
          <w:iCs/>
        </w:rPr>
        <w:t>Но из любой семечки может вырасти яблоня.</w:t>
      </w:r>
      <w:bookmarkStart w:id="0" w:name="_GoBack"/>
      <w:bookmarkEnd w:id="0"/>
    </w:p>
    <w:p w:rsidR="00D94211" w:rsidRDefault="00D94211" w:rsidP="00811E62">
      <w:pPr>
        <w:shd w:val="clear" w:color="auto" w:fill="FFFFFF"/>
        <w:spacing w:line="300" w:lineRule="atLeast"/>
        <w:rPr>
          <w:rFonts w:asciiTheme="minorHAnsi" w:hAnsiTheme="minorHAnsi" w:cs="Helvetica"/>
          <w:i/>
          <w:iCs/>
          <w:color w:val="333333"/>
          <w:sz w:val="21"/>
        </w:rPr>
      </w:pPr>
    </w:p>
    <w:p w:rsidR="00811E62" w:rsidRDefault="00D94211" w:rsidP="00811E62">
      <w:pPr>
        <w:shd w:val="clear" w:color="auto" w:fill="FFFFFF"/>
        <w:spacing w:line="300" w:lineRule="atLeast"/>
        <w:rPr>
          <w:b/>
        </w:rPr>
      </w:pPr>
      <w:r w:rsidRPr="00D94211">
        <w:rPr>
          <w:rFonts w:cs="Times New Roman"/>
          <w:b/>
          <w:iCs/>
        </w:rPr>
        <w:t>Слайд 20.</w:t>
      </w:r>
      <w:r w:rsidRPr="00D94211">
        <w:rPr>
          <w:rFonts w:cs="Times New Roman"/>
          <w:iCs/>
        </w:rPr>
        <w:t xml:space="preserve"> </w:t>
      </w:r>
      <w:r w:rsidR="00811E62">
        <w:rPr>
          <w:b/>
        </w:rPr>
        <w:t>Успехов всем и успешных вам учеников!!! Спасибо за работу!</w:t>
      </w:r>
    </w:p>
    <w:p w:rsidR="00811E62" w:rsidRDefault="00811E62" w:rsidP="00811E62">
      <w:pPr>
        <w:shd w:val="clear" w:color="auto" w:fill="FFFFFF"/>
        <w:spacing w:line="300" w:lineRule="atLeast"/>
        <w:rPr>
          <w:b/>
        </w:rPr>
      </w:pPr>
    </w:p>
    <w:p w:rsidR="0002557E" w:rsidRPr="00205C83" w:rsidRDefault="0002557E" w:rsidP="00205C83">
      <w:pPr>
        <w:spacing w:line="360" w:lineRule="auto"/>
        <w:contextualSpacing/>
        <w:jc w:val="both"/>
      </w:pPr>
    </w:p>
    <w:sectPr w:rsidR="0002557E" w:rsidRPr="0020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7A"/>
    <w:multiLevelType w:val="hybridMultilevel"/>
    <w:tmpl w:val="1CA2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D13"/>
    <w:multiLevelType w:val="hybridMultilevel"/>
    <w:tmpl w:val="27A42494"/>
    <w:lvl w:ilvl="0" w:tplc="B796A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8A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E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2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8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2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C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B31168"/>
    <w:multiLevelType w:val="hybridMultilevel"/>
    <w:tmpl w:val="CC16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7E"/>
    <w:rsid w:val="000010F0"/>
    <w:rsid w:val="0002557E"/>
    <w:rsid w:val="001024A2"/>
    <w:rsid w:val="00115ADB"/>
    <w:rsid w:val="00183052"/>
    <w:rsid w:val="00205C83"/>
    <w:rsid w:val="002343BC"/>
    <w:rsid w:val="002D26F3"/>
    <w:rsid w:val="002F2A69"/>
    <w:rsid w:val="003E7D09"/>
    <w:rsid w:val="00425FC3"/>
    <w:rsid w:val="00447ED3"/>
    <w:rsid w:val="0046636C"/>
    <w:rsid w:val="004D6541"/>
    <w:rsid w:val="004D7C4F"/>
    <w:rsid w:val="00500DC7"/>
    <w:rsid w:val="00525E83"/>
    <w:rsid w:val="005F3B4C"/>
    <w:rsid w:val="00811E62"/>
    <w:rsid w:val="00955E40"/>
    <w:rsid w:val="00991582"/>
    <w:rsid w:val="009A48BB"/>
    <w:rsid w:val="009F6504"/>
    <w:rsid w:val="00A270CD"/>
    <w:rsid w:val="00A77927"/>
    <w:rsid w:val="00AB6DFC"/>
    <w:rsid w:val="00AD1770"/>
    <w:rsid w:val="00AD1B91"/>
    <w:rsid w:val="00AE4ED3"/>
    <w:rsid w:val="00B90369"/>
    <w:rsid w:val="00B9223F"/>
    <w:rsid w:val="00BE42A1"/>
    <w:rsid w:val="00BF141E"/>
    <w:rsid w:val="00C45322"/>
    <w:rsid w:val="00C60068"/>
    <w:rsid w:val="00C75066"/>
    <w:rsid w:val="00C93CBE"/>
    <w:rsid w:val="00CF62C3"/>
    <w:rsid w:val="00D338EC"/>
    <w:rsid w:val="00D94211"/>
    <w:rsid w:val="00E01863"/>
    <w:rsid w:val="00E11D7A"/>
    <w:rsid w:val="00E31C39"/>
    <w:rsid w:val="00E41902"/>
    <w:rsid w:val="00F77B15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D3"/>
    <w:pPr>
      <w:spacing w:after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7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447ED3"/>
    <w:pPr>
      <w:keepNext/>
      <w:spacing w:line="240" w:lineRule="auto"/>
      <w:outlineLvl w:val="1"/>
    </w:pPr>
    <w:rPr>
      <w:rFonts w:eastAsiaTheme="majorEastAsia" w:cstheme="majorBidi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basedOn w:val="1"/>
    <w:link w:val="12"/>
    <w:qFormat/>
    <w:rsid w:val="00447ED3"/>
    <w:pPr>
      <w:jc w:val="center"/>
    </w:pPr>
    <w:rPr>
      <w:rFonts w:ascii="Cambria" w:eastAsia="Times New Roman" w:hAnsi="Cambria" w:cs="Times New Roman"/>
      <w:color w:val="auto"/>
    </w:rPr>
  </w:style>
  <w:style w:type="character" w:customStyle="1" w:styleId="12">
    <w:name w:val="Заг1 Знак"/>
    <w:link w:val="11"/>
    <w:rsid w:val="00447ED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2"/>
    <w:basedOn w:val="2"/>
    <w:link w:val="22"/>
    <w:qFormat/>
    <w:rsid w:val="00447ED3"/>
    <w:pPr>
      <w:keepLines/>
      <w:spacing w:before="120" w:after="120" w:line="276" w:lineRule="auto"/>
    </w:pPr>
    <w:rPr>
      <w:rFonts w:ascii="Cambria" w:eastAsia="Times New Roman" w:hAnsi="Cambria" w:cs="Times New Roman"/>
      <w:b/>
      <w:bCs/>
      <w:szCs w:val="26"/>
      <w:u w:val="none"/>
      <w:lang w:eastAsia="en-US"/>
    </w:rPr>
  </w:style>
  <w:style w:type="character" w:customStyle="1" w:styleId="22">
    <w:name w:val="Заг2 Знак"/>
    <w:link w:val="21"/>
    <w:rsid w:val="00447ED3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20">
    <w:name w:val="Заголовок 2 Знак"/>
    <w:basedOn w:val="a0"/>
    <w:link w:val="2"/>
    <w:rsid w:val="00447ED3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447ED3"/>
    <w:pPr>
      <w:spacing w:line="240" w:lineRule="auto"/>
      <w:jc w:val="center"/>
    </w:pPr>
    <w:rPr>
      <w:rFonts w:eastAsia="Times New Roman" w:cs="Times New Roman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447ED3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styleId="a5">
    <w:name w:val="Strong"/>
    <w:qFormat/>
    <w:rsid w:val="00447ED3"/>
    <w:rPr>
      <w:b/>
      <w:bCs/>
    </w:rPr>
  </w:style>
  <w:style w:type="paragraph" w:styleId="a6">
    <w:name w:val="No Spacing"/>
    <w:uiPriority w:val="1"/>
    <w:qFormat/>
    <w:rsid w:val="00447E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47ED3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5F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D3"/>
    <w:pPr>
      <w:spacing w:after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7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447ED3"/>
    <w:pPr>
      <w:keepNext/>
      <w:spacing w:line="240" w:lineRule="auto"/>
      <w:outlineLvl w:val="1"/>
    </w:pPr>
    <w:rPr>
      <w:rFonts w:eastAsiaTheme="majorEastAsia" w:cstheme="majorBidi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basedOn w:val="1"/>
    <w:link w:val="12"/>
    <w:qFormat/>
    <w:rsid w:val="00447ED3"/>
    <w:pPr>
      <w:jc w:val="center"/>
    </w:pPr>
    <w:rPr>
      <w:rFonts w:ascii="Cambria" w:eastAsia="Times New Roman" w:hAnsi="Cambria" w:cs="Times New Roman"/>
      <w:color w:val="auto"/>
    </w:rPr>
  </w:style>
  <w:style w:type="character" w:customStyle="1" w:styleId="12">
    <w:name w:val="Заг1 Знак"/>
    <w:link w:val="11"/>
    <w:rsid w:val="00447ED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2"/>
    <w:basedOn w:val="2"/>
    <w:link w:val="22"/>
    <w:qFormat/>
    <w:rsid w:val="00447ED3"/>
    <w:pPr>
      <w:keepLines/>
      <w:spacing w:before="120" w:after="120" w:line="276" w:lineRule="auto"/>
    </w:pPr>
    <w:rPr>
      <w:rFonts w:ascii="Cambria" w:eastAsia="Times New Roman" w:hAnsi="Cambria" w:cs="Times New Roman"/>
      <w:b/>
      <w:bCs/>
      <w:szCs w:val="26"/>
      <w:u w:val="none"/>
      <w:lang w:eastAsia="en-US"/>
    </w:rPr>
  </w:style>
  <w:style w:type="character" w:customStyle="1" w:styleId="22">
    <w:name w:val="Заг2 Знак"/>
    <w:link w:val="21"/>
    <w:rsid w:val="00447ED3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20">
    <w:name w:val="Заголовок 2 Знак"/>
    <w:basedOn w:val="a0"/>
    <w:link w:val="2"/>
    <w:rsid w:val="00447ED3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447ED3"/>
    <w:pPr>
      <w:spacing w:line="240" w:lineRule="auto"/>
      <w:jc w:val="center"/>
    </w:pPr>
    <w:rPr>
      <w:rFonts w:eastAsia="Times New Roman" w:cs="Times New Roman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447ED3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styleId="a5">
    <w:name w:val="Strong"/>
    <w:qFormat/>
    <w:rsid w:val="00447ED3"/>
    <w:rPr>
      <w:b/>
      <w:bCs/>
    </w:rPr>
  </w:style>
  <w:style w:type="paragraph" w:styleId="a6">
    <w:name w:val="No Spacing"/>
    <w:uiPriority w:val="1"/>
    <w:qFormat/>
    <w:rsid w:val="00447E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47ED3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5F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2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0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8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7564-9FD3-4CFD-B280-FA54BE3C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Васильевна</cp:lastModifiedBy>
  <cp:revision>13</cp:revision>
  <dcterms:created xsi:type="dcterms:W3CDTF">2018-03-26T10:22:00Z</dcterms:created>
  <dcterms:modified xsi:type="dcterms:W3CDTF">2020-02-11T10:44:00Z</dcterms:modified>
</cp:coreProperties>
</file>