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E4" w:rsidRPr="007164E4" w:rsidRDefault="007164E4" w:rsidP="007164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4E4">
        <w:rPr>
          <w:rFonts w:ascii="Times New Roman" w:hAnsi="Times New Roman" w:cs="Times New Roman"/>
          <w:b/>
          <w:sz w:val="28"/>
          <w:szCs w:val="28"/>
          <w:u w:val="single"/>
        </w:rPr>
        <w:t>«Цифровая образовательная среда, как фактор развития одарённых школьников</w:t>
      </w:r>
      <w:r w:rsidR="000223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уроках технологии и в </w:t>
      </w:r>
      <w:proofErr w:type="spellStart"/>
      <w:r w:rsidR="00022307">
        <w:rPr>
          <w:rFonts w:ascii="Times New Roman" w:hAnsi="Times New Roman" w:cs="Times New Roman"/>
          <w:b/>
          <w:sz w:val="28"/>
          <w:szCs w:val="28"/>
          <w:u w:val="single"/>
        </w:rPr>
        <w:t>профориентационной</w:t>
      </w:r>
      <w:proofErr w:type="spellEnd"/>
      <w:r w:rsidR="000223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работе</w:t>
      </w:r>
      <w:r w:rsidRPr="007164E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22307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Дорогу учителя люди выбирают сами. Выбирают, твердо зная, что без детей их жизнь будет легче, но не счастливей. С педагогическим талантом рождаются не все. Ни одна работа в мире не требует такой самоотдачи, как учительская. И нас это не пугает. Сказано: «Иди без устали вперед, ибо это путь к совершенству». Поэтому я убеждена, что для достижения хороших результатов в педагогической деятельности необходимо иметь глубокие и разносторонние знания по своему предмету, превышающие требования школьной программы.</w:t>
      </w:r>
    </w:p>
    <w:p w:rsidR="00D336E4" w:rsidRPr="00D336E4" w:rsidRDefault="00022307" w:rsidP="00D3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</w:t>
      </w:r>
      <w:r w:rsidRPr="00022307">
        <w:t xml:space="preserve"> </w:t>
      </w:r>
      <w:r w:rsidRPr="00022307">
        <w:rPr>
          <w:rFonts w:ascii="Times New Roman" w:hAnsi="Times New Roman" w:cs="Times New Roman"/>
          <w:sz w:val="28"/>
          <w:szCs w:val="28"/>
        </w:rPr>
        <w:t>обучающимися является одним из судьбоносных решений в жизни, т.к. выбирая профессию, человек часто выбирает вместе с н</w:t>
      </w:r>
      <w:r>
        <w:rPr>
          <w:rFonts w:ascii="Times New Roman" w:hAnsi="Times New Roman" w:cs="Times New Roman"/>
          <w:sz w:val="28"/>
          <w:szCs w:val="28"/>
        </w:rPr>
        <w:t>ей свое будущее. Рассматрива</w:t>
      </w:r>
      <w:r w:rsidRPr="00022307">
        <w:rPr>
          <w:rFonts w:ascii="Times New Roman" w:hAnsi="Times New Roman" w:cs="Times New Roman"/>
          <w:sz w:val="28"/>
          <w:szCs w:val="28"/>
        </w:rPr>
        <w:t>я возможность по сопровождению профессио</w:t>
      </w:r>
      <w:r w:rsidR="00613807">
        <w:rPr>
          <w:rFonts w:ascii="Times New Roman" w:hAnsi="Times New Roman" w:cs="Times New Roman"/>
          <w:sz w:val="28"/>
          <w:szCs w:val="28"/>
        </w:rPr>
        <w:t xml:space="preserve">нальной ориентации одаренных учеников, я </w:t>
      </w:r>
      <w:bookmarkStart w:id="0" w:name="_GoBack"/>
      <w:bookmarkEnd w:id="0"/>
      <w:r w:rsidR="00613807">
        <w:rPr>
          <w:rFonts w:ascii="Times New Roman" w:hAnsi="Times New Roman" w:cs="Times New Roman"/>
          <w:sz w:val="28"/>
          <w:szCs w:val="28"/>
        </w:rPr>
        <w:t>использую</w:t>
      </w:r>
      <w:r w:rsidRPr="00022307">
        <w:rPr>
          <w:rFonts w:ascii="Times New Roman" w:hAnsi="Times New Roman" w:cs="Times New Roman"/>
          <w:sz w:val="28"/>
          <w:szCs w:val="28"/>
        </w:rPr>
        <w:t xml:space="preserve"> современные средства, новые формы и методы, достаточно внимания уделяющего информационным образовательным технологиям, электронным образовательным ресурсам.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Развитие творческих способностей – далеко не новый предмет исследования. Проблема человеческих способностей вызывала огромный интерес людей во все времена. Однако в прошлом, у общества не возникало особой потребности в овладении творчеством людей. Таланты появились как бы сами собой. В наше время ситуация коренным образом изменилась. Сегодня обществу нужен человек, умеющий мыслить творчески и действовать самостоятельно, гибко реагировать на быстро меняющиеся условия профессиональной деятельности, рынка труда в целом. Техническая революция привела к тому, что к специалисту стали предъявлять новые функциональные требования: от него теперь требуются как хорошо развитые производственные функции, так и способности и умение проектировать, принимать решения и выполнять творческую работу. Эти качества должны формироваться с детства и постоянно развиваться все время, как обучение, так и трудовая деятельность.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Поэтому задача развития творческих способностей – это одна из важнейших задач в воспитании современного человека. Ведь все культурные ценности, накопленные человеком –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lastRenderedPageBreak/>
        <w:t>В соответствии с государственной программой информатизации образования, школы России были оснащены компьютерной техникой и специализированным программным обеспечением с подключением к сети Интернет. Это необходимо, т.к. в настоящее время появились электронные учебники по общеобразовательным предметам, электронные энциклопедии, виртуальные лаборатории, тренажеры, тестовые оболочки</w:t>
      </w:r>
      <w:r w:rsidR="007164E4">
        <w:rPr>
          <w:rFonts w:ascii="Times New Roman" w:hAnsi="Times New Roman" w:cs="Times New Roman"/>
          <w:sz w:val="28"/>
          <w:szCs w:val="28"/>
        </w:rPr>
        <w:t>, учебные платформы для изучений предметов</w:t>
      </w:r>
      <w:r w:rsidRPr="00D336E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Наличие вышеперечисленных условий позволяет перевес</w:t>
      </w:r>
      <w:r w:rsidR="00022307">
        <w:rPr>
          <w:rFonts w:ascii="Times New Roman" w:hAnsi="Times New Roman" w:cs="Times New Roman"/>
          <w:sz w:val="28"/>
          <w:szCs w:val="28"/>
        </w:rPr>
        <w:t xml:space="preserve">ти учебный процесс на </w:t>
      </w:r>
      <w:proofErr w:type="spellStart"/>
      <w:r w:rsidR="00022307">
        <w:rPr>
          <w:rFonts w:ascii="Times New Roman" w:hAnsi="Times New Roman" w:cs="Times New Roman"/>
          <w:sz w:val="28"/>
          <w:szCs w:val="28"/>
        </w:rPr>
        <w:t>качecтвенн</w:t>
      </w:r>
      <w:r w:rsidRPr="00D336E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36E4">
        <w:rPr>
          <w:rFonts w:ascii="Times New Roman" w:hAnsi="Times New Roman" w:cs="Times New Roman"/>
          <w:sz w:val="28"/>
          <w:szCs w:val="28"/>
        </w:rPr>
        <w:t xml:space="preserve"> новый уровень, так как возникают новые возможности для построения дидактической системы работы учителя по организации учебного процесса как на уроке (объяснение нового материала, закрепление, контроль знаний), так и во внеурочное время (отработка пропущенного материала, подготовка к урокам, сдача задолженностей и т.д.).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Все это позволяет эффективно решить проблему мотивации учащихся, так как уроки с использованием красочных иллюстраций и различных мультимедийных объектов (звук, видео) и т.д. привлекут внимание даже самого равнодушного ученика.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Трудно представить современный урок без современных методов обучения. В свете развития этой задачи я постепенно внедряю в учебный процесс информационные технологии в обучение. Как в самом начале освоения этого процесса, так и сейчас я стараюсь оптимально и ограниченно вводить новые технологические средства в традиционный урок, придавая ему зрелищность, эмоциональную окраску, не сломав при этом выверенную логическую структуру.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Я, как учитель, ввожу учащихся в круг изучаемых проблем, направляю их деятельность, делаю обобщающие выводы, оказываю индивидуальную помощь в процессе самостоятельной работы.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Применение ИКТ способствует развитию т</w:t>
      </w:r>
      <w:r w:rsidR="007164E4">
        <w:rPr>
          <w:rFonts w:ascii="Times New Roman" w:hAnsi="Times New Roman" w:cs="Times New Roman"/>
          <w:sz w:val="28"/>
          <w:szCs w:val="28"/>
        </w:rPr>
        <w:t>ворческих способностей учащихся.</w:t>
      </w:r>
      <w:r w:rsidRPr="00D336E4">
        <w:rPr>
          <w:rFonts w:ascii="Times New Roman" w:hAnsi="Times New Roman" w:cs="Times New Roman"/>
          <w:sz w:val="28"/>
          <w:szCs w:val="28"/>
        </w:rPr>
        <w:t xml:space="preserve"> Современный ученик не может обучаться несовременными средствами, и если учитель не хочет отстать в своем развитии от него, надо постараться и освоить информационно-коммуникационные технологии. Предмет технология очень интересный и полезный предмет школьной программы, один из немногих, отвечающих требованиям стандартов второго поколения. «Психологической основой стандарта выступает его преемственная </w:t>
      </w:r>
      <w:proofErr w:type="spellStart"/>
      <w:r w:rsidRPr="00D336E4">
        <w:rPr>
          <w:rFonts w:ascii="Times New Roman" w:hAnsi="Times New Roman" w:cs="Times New Roman"/>
          <w:sz w:val="28"/>
          <w:szCs w:val="28"/>
        </w:rPr>
        <w:t>укорененность</w:t>
      </w:r>
      <w:proofErr w:type="spellEnd"/>
      <w:r w:rsidRPr="00D336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6E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D336E4">
        <w:rPr>
          <w:rFonts w:ascii="Times New Roman" w:hAnsi="Times New Roman" w:cs="Times New Roman"/>
          <w:sz w:val="28"/>
          <w:szCs w:val="28"/>
        </w:rPr>
        <w:t xml:space="preserve"> парадигме образования…», </w:t>
      </w:r>
      <w:proofErr w:type="spellStart"/>
      <w:r w:rsidRPr="00D336E4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D336E4">
        <w:rPr>
          <w:rFonts w:ascii="Times New Roman" w:hAnsi="Times New Roman" w:cs="Times New Roman"/>
          <w:sz w:val="28"/>
          <w:szCs w:val="28"/>
        </w:rPr>
        <w:t xml:space="preserve"> подходом к обучению. 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lastRenderedPageBreak/>
        <w:t>Исходя из этого, считаю необходимым использовать ИКТ не во вред практическому труду, а во благо. Для</w:t>
      </w:r>
      <w:r w:rsidR="007164E4">
        <w:rPr>
          <w:rFonts w:ascii="Times New Roman" w:hAnsi="Times New Roman" w:cs="Times New Roman"/>
          <w:sz w:val="28"/>
          <w:szCs w:val="28"/>
        </w:rPr>
        <w:t xml:space="preserve"> этого использую в своей работе:</w:t>
      </w:r>
      <w:r w:rsidRPr="00D336E4">
        <w:rPr>
          <w:rFonts w:ascii="Times New Roman" w:hAnsi="Times New Roman" w:cs="Times New Roman"/>
          <w:sz w:val="28"/>
          <w:szCs w:val="28"/>
        </w:rPr>
        <w:t xml:space="preserve">  презентации, они не должны заменять практическую работу с инструментами на уроке, но могут использоваться, как дидактический материал, в том числе и как проверочный, контрольный или, даже, как домашнее задание.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Компьютерные технологии не только помогают организовать учебный процесс с использованием игровых методов, но и получить более сильную обратную связь.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Средства мультимедиа позволяют обеспечить наилучшую, по сравнению с другими техническими средствами обучения, реализацию принципа наглядности, в большей степени способствуют укреплению знаний и на практических занятиях – умений. Кроме того, средствам мультимедиа отводится задача обеспечения эффективной поддержки игровых форм урока, активного диалога “ученик-компьютер”.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Высока роль применения на уроках технологии различных электронных справочников, энциклопедий, программ.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Использование ресурсов и услуг Интернета значительно расширяет возможности и учителя и ученика во всех видах деятельности.</w:t>
      </w:r>
    </w:p>
    <w:p w:rsidR="007164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Проектная деятельность также является методом активизации учебно-познавательной активности. Этому способствует высокая самостоятельность учащихся в процессе подготовки проекта. Учитель, выступающий координатором, лишь направляя деятельность ученика, который исследует выбранную тему, собирает наиболее полную информацию о ней, систематизирует, полученные данные и представляет их, используя различные технические средства, в том числе, и совре</w:t>
      </w:r>
      <w:r w:rsidR="007164E4">
        <w:rPr>
          <w:rFonts w:ascii="Times New Roman" w:hAnsi="Times New Roman" w:cs="Times New Roman"/>
          <w:sz w:val="28"/>
          <w:szCs w:val="28"/>
        </w:rPr>
        <w:t>менные компьютерные технологии.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В нашей школе многие ученики умеют сами создавать мультимедиа презентации. К защите своего проекта многие девочки вместе с печатной дизайн-папкой готовят презентацию. Поэтому итоговые уроки по технологии пре</w:t>
      </w:r>
      <w:r w:rsidR="007164E4">
        <w:rPr>
          <w:rFonts w:ascii="Times New Roman" w:hAnsi="Times New Roman" w:cs="Times New Roman"/>
          <w:sz w:val="28"/>
          <w:szCs w:val="28"/>
        </w:rPr>
        <w:t xml:space="preserve">вращаются в фестиваль проектов. </w:t>
      </w:r>
      <w:r w:rsidRPr="00D336E4">
        <w:rPr>
          <w:rFonts w:ascii="Times New Roman" w:hAnsi="Times New Roman" w:cs="Times New Roman"/>
          <w:sz w:val="28"/>
          <w:szCs w:val="28"/>
        </w:rPr>
        <w:t xml:space="preserve">Особо следует отметить возможность использования ИКТ при подготовке одарённых детей к конкурсам. 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 xml:space="preserve">В сфере проектной деятельности учащихся использование ИКТ открывает для учителя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</w:t>
      </w:r>
      <w:r w:rsidRPr="00D336E4">
        <w:rPr>
          <w:rFonts w:ascii="Times New Roman" w:hAnsi="Times New Roman" w:cs="Times New Roman"/>
          <w:sz w:val="28"/>
          <w:szCs w:val="28"/>
        </w:rPr>
        <w:lastRenderedPageBreak/>
        <w:t xml:space="preserve">способами. </w:t>
      </w:r>
      <w:r w:rsidR="00022307">
        <w:rPr>
          <w:rFonts w:ascii="Times New Roman" w:hAnsi="Times New Roman" w:cs="Times New Roman"/>
          <w:sz w:val="28"/>
          <w:szCs w:val="28"/>
        </w:rPr>
        <w:t xml:space="preserve">Сюда же относятся и виртуальные экскурсии в мир профессий. </w:t>
      </w:r>
      <w:r w:rsidRPr="00D336E4">
        <w:rPr>
          <w:rFonts w:ascii="Times New Roman" w:hAnsi="Times New Roman" w:cs="Times New Roman"/>
          <w:sz w:val="28"/>
          <w:szCs w:val="28"/>
        </w:rPr>
        <w:t>Работа над учебным проектом нацеливает учителя на формирование, прежде всего, элементов информационной и коммуникативной компетентностей учащихся. Они позволяют использовать широкий спектр дидактических подходов:</w:t>
      </w:r>
    </w:p>
    <w:p w:rsidR="007164E4" w:rsidRDefault="007164E4" w:rsidP="00D336E4">
      <w:pPr>
        <w:rPr>
          <w:rFonts w:ascii="Times New Roman" w:hAnsi="Times New Roman" w:cs="Times New Roman"/>
          <w:sz w:val="28"/>
          <w:szCs w:val="28"/>
        </w:rPr>
      </w:pP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- Обучение в паре и группе;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- Проблемное и частично-поисковое обучение;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- Творческие мастерские.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В некоторых классах была достигнута высокая творческая активность выполнения проектов, проявляющаяся в стремлении познавать своими руками что-нибудь необычное, оригинальное, используя при этом новые для себя технологии. Девочки стали более инициативными. Все это сказалось на их результатах: девочки стремятся вносить что-то свое, используя не только имеющиеся знания и умения, но и приобретая новые в процессе работы.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Время не стоит на месте, рождаются новые идеи. Но, внедряя новые компьютерные технологии в учебный процесс, учитель технологии не должен забывать, что главный результат его работы – практические умения учащихся по темам программы.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>Одним из показателей успешной работы учителя является его способность «идти в ногу со временем» т.е. использовать в своей работе современные методы и средства обучения, к которым на сегодняшний день можно отнести информационные технологии.</w:t>
      </w:r>
    </w:p>
    <w:p w:rsidR="00D336E4" w:rsidRPr="00D336E4" w:rsidRDefault="00D336E4" w:rsidP="00D336E4">
      <w:pPr>
        <w:rPr>
          <w:rFonts w:ascii="Times New Roman" w:hAnsi="Times New Roman" w:cs="Times New Roman"/>
          <w:sz w:val="28"/>
          <w:szCs w:val="28"/>
        </w:rPr>
      </w:pPr>
      <w:r w:rsidRPr="00D336E4">
        <w:rPr>
          <w:rFonts w:ascii="Times New Roman" w:hAnsi="Times New Roman" w:cs="Times New Roman"/>
          <w:sz w:val="28"/>
          <w:szCs w:val="28"/>
        </w:rPr>
        <w:t xml:space="preserve">Компьютерные технологии, используемые на занятиях, позволяют мне разнообразить материал на всех этапах урока, повысить мотивацию учащихся, их заинтересованность, способствовать более прочному усвоению знаний, формировать личностные свойства и качества, определяющие художественное развитие учащихся, вооружить их знаниями, связанными с пониманием искусства, и умением выражать свои взгляды, а </w:t>
      </w:r>
      <w:proofErr w:type="gramStart"/>
      <w:r w:rsidRPr="00D336E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336E4">
        <w:rPr>
          <w:rFonts w:ascii="Times New Roman" w:hAnsi="Times New Roman" w:cs="Times New Roman"/>
          <w:sz w:val="28"/>
          <w:szCs w:val="28"/>
        </w:rPr>
        <w:t xml:space="preserve"> решать проблему индивидуализации обучения.</w:t>
      </w:r>
    </w:p>
    <w:p w:rsidR="00CB33F5" w:rsidRPr="00D336E4" w:rsidRDefault="00CB33F5">
      <w:pPr>
        <w:rPr>
          <w:rFonts w:ascii="Times New Roman" w:hAnsi="Times New Roman" w:cs="Times New Roman"/>
          <w:sz w:val="28"/>
          <w:szCs w:val="28"/>
        </w:rPr>
      </w:pPr>
    </w:p>
    <w:sectPr w:rsidR="00CB33F5" w:rsidRPr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022307"/>
    <w:rsid w:val="001249F1"/>
    <w:rsid w:val="00613807"/>
    <w:rsid w:val="007164E4"/>
    <w:rsid w:val="00AC7F24"/>
    <w:rsid w:val="00CB33F5"/>
    <w:rsid w:val="00D336E4"/>
    <w:rsid w:val="00E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8411"/>
  <w15:docId w15:val="{15A794BD-A6C1-4BED-B6B0-09E8661B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712B-0DFF-418D-96BA-B05E65DB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Кабинет 17</cp:lastModifiedBy>
  <cp:revision>5</cp:revision>
  <dcterms:created xsi:type="dcterms:W3CDTF">2021-02-22T11:11:00Z</dcterms:created>
  <dcterms:modified xsi:type="dcterms:W3CDTF">2021-04-19T12:35:00Z</dcterms:modified>
</cp:coreProperties>
</file>