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9B" w:rsidRPr="004B746F" w:rsidRDefault="00D1109B" w:rsidP="00D1109B">
      <w:pPr>
        <w:jc w:val="center"/>
        <w:rPr>
          <w:sz w:val="28"/>
          <w:szCs w:val="28"/>
        </w:rPr>
      </w:pPr>
      <w:r w:rsidRPr="004B746F">
        <w:rPr>
          <w:sz w:val="28"/>
          <w:szCs w:val="28"/>
        </w:rPr>
        <w:t>Министерство Образования и науки Российской Федерации.</w:t>
      </w:r>
    </w:p>
    <w:p w:rsidR="00D1109B" w:rsidRPr="004B746F" w:rsidRDefault="00D1109B" w:rsidP="00D1109B">
      <w:pPr>
        <w:jc w:val="center"/>
        <w:rPr>
          <w:sz w:val="28"/>
          <w:szCs w:val="28"/>
        </w:rPr>
      </w:pPr>
      <w:r w:rsidRPr="004B746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1109B" w:rsidRPr="004B746F" w:rsidRDefault="00D1109B" w:rsidP="00D1109B">
      <w:pPr>
        <w:jc w:val="center"/>
        <w:rPr>
          <w:sz w:val="28"/>
          <w:szCs w:val="28"/>
        </w:rPr>
      </w:pPr>
      <w:r w:rsidRPr="004B746F">
        <w:rPr>
          <w:sz w:val="28"/>
          <w:szCs w:val="28"/>
        </w:rPr>
        <w:t>высшего образования</w:t>
      </w:r>
    </w:p>
    <w:p w:rsidR="00D1109B" w:rsidRPr="004B746F" w:rsidRDefault="00D1109B" w:rsidP="00D1109B">
      <w:pPr>
        <w:jc w:val="center"/>
        <w:rPr>
          <w:sz w:val="28"/>
          <w:szCs w:val="28"/>
        </w:rPr>
      </w:pPr>
      <w:r w:rsidRPr="004B746F">
        <w:rPr>
          <w:sz w:val="28"/>
          <w:szCs w:val="28"/>
        </w:rPr>
        <w:t>«Мурманский Арктический Гуманитарный Университет»</w:t>
      </w:r>
    </w:p>
    <w:p w:rsidR="00D1109B" w:rsidRPr="004B746F" w:rsidRDefault="00D1109B" w:rsidP="00D1109B">
      <w:pPr>
        <w:jc w:val="center"/>
        <w:rPr>
          <w:sz w:val="28"/>
          <w:szCs w:val="28"/>
        </w:rPr>
      </w:pPr>
      <w:r w:rsidRPr="004B746F">
        <w:rPr>
          <w:sz w:val="28"/>
          <w:szCs w:val="28"/>
        </w:rPr>
        <w:t>(ФГБОУ ВО «МАГУ»)</w:t>
      </w:r>
    </w:p>
    <w:p w:rsidR="00D1109B" w:rsidRPr="004B746F" w:rsidRDefault="00D1109B" w:rsidP="00D1109B">
      <w:pPr>
        <w:jc w:val="center"/>
        <w:rPr>
          <w:sz w:val="28"/>
          <w:szCs w:val="28"/>
        </w:rPr>
      </w:pPr>
      <w:r w:rsidRPr="004B746F">
        <w:rPr>
          <w:sz w:val="28"/>
          <w:szCs w:val="28"/>
        </w:rPr>
        <w:t>Психолого-педагогический институт</w:t>
      </w:r>
    </w:p>
    <w:p w:rsidR="00D1109B" w:rsidRPr="004B746F" w:rsidRDefault="00D1109B" w:rsidP="00D1109B">
      <w:pPr>
        <w:jc w:val="center"/>
        <w:rPr>
          <w:sz w:val="28"/>
          <w:szCs w:val="28"/>
        </w:rPr>
      </w:pPr>
      <w:r w:rsidRPr="004B746F">
        <w:rPr>
          <w:sz w:val="28"/>
          <w:szCs w:val="28"/>
        </w:rPr>
        <w:t>Кафедра педагогики</w:t>
      </w:r>
    </w:p>
    <w:p w:rsidR="00D1109B" w:rsidRPr="00C77B02" w:rsidRDefault="00D1109B" w:rsidP="00D1109B">
      <w:pPr>
        <w:rPr>
          <w:sz w:val="28"/>
          <w:szCs w:val="28"/>
        </w:rPr>
      </w:pPr>
    </w:p>
    <w:p w:rsidR="00D1109B" w:rsidRDefault="00D1109B" w:rsidP="00D1109B"/>
    <w:p w:rsidR="00D1109B" w:rsidRDefault="00D1109B" w:rsidP="00D1109B"/>
    <w:p w:rsidR="00D1109B" w:rsidRDefault="00D1109B" w:rsidP="00D1109B"/>
    <w:p w:rsidR="00D1109B" w:rsidRDefault="00D1109B" w:rsidP="00D1109B"/>
    <w:p w:rsidR="00D1109B" w:rsidRDefault="00D1109B" w:rsidP="00D1109B"/>
    <w:p w:rsidR="00D1109B" w:rsidRPr="00C77B02" w:rsidRDefault="00D1109B" w:rsidP="00D1109B">
      <w:pPr>
        <w:rPr>
          <w:sz w:val="28"/>
          <w:szCs w:val="28"/>
        </w:rPr>
      </w:pPr>
    </w:p>
    <w:p w:rsidR="00D1109B" w:rsidRPr="00C77B02" w:rsidRDefault="00D1109B" w:rsidP="00D1109B">
      <w:pPr>
        <w:rPr>
          <w:sz w:val="28"/>
          <w:szCs w:val="28"/>
        </w:rPr>
      </w:pPr>
    </w:p>
    <w:p w:rsidR="00D1109B" w:rsidRDefault="00D1109B" w:rsidP="00D1109B"/>
    <w:p w:rsidR="00D1109B" w:rsidRDefault="00D1109B" w:rsidP="00D1109B">
      <w:pPr>
        <w:jc w:val="center"/>
      </w:pPr>
    </w:p>
    <w:p w:rsidR="00D1109B" w:rsidRPr="005B403F" w:rsidRDefault="00D1109B" w:rsidP="00D1109B">
      <w:pPr>
        <w:ind w:firstLine="709"/>
        <w:jc w:val="center"/>
        <w:rPr>
          <w:sz w:val="28"/>
          <w:szCs w:val="28"/>
        </w:rPr>
      </w:pPr>
      <w:r w:rsidRPr="005B403F">
        <w:rPr>
          <w:sz w:val="28"/>
          <w:szCs w:val="28"/>
        </w:rPr>
        <w:t>Доклад по дисциплине:</w:t>
      </w:r>
    </w:p>
    <w:p w:rsidR="00D1109B" w:rsidRPr="005B403F" w:rsidRDefault="00D1109B" w:rsidP="00D1109B">
      <w:pPr>
        <w:ind w:firstLine="709"/>
        <w:jc w:val="center"/>
        <w:rPr>
          <w:sz w:val="28"/>
          <w:szCs w:val="28"/>
        </w:rPr>
      </w:pPr>
      <w:r w:rsidRPr="005B403F">
        <w:rPr>
          <w:sz w:val="28"/>
          <w:szCs w:val="28"/>
        </w:rPr>
        <w:t>«Педагогика»</w:t>
      </w:r>
    </w:p>
    <w:p w:rsidR="00D1109B" w:rsidRPr="005B403F" w:rsidRDefault="0052202F" w:rsidP="00D1109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 «Проведение оценки депрессии</w:t>
      </w:r>
      <w:r w:rsidR="00D1109B">
        <w:rPr>
          <w:bCs/>
          <w:sz w:val="28"/>
          <w:szCs w:val="28"/>
        </w:rPr>
        <w:t>»</w:t>
      </w:r>
      <w:r w:rsidR="00D1109B" w:rsidRPr="00A82257">
        <w:rPr>
          <w:bCs/>
          <w:sz w:val="28"/>
          <w:szCs w:val="28"/>
        </w:rPr>
        <w:t xml:space="preserve"> </w:t>
      </w:r>
      <w:r w:rsidR="00D1109B" w:rsidRPr="00A82257">
        <w:rPr>
          <w:bCs/>
          <w:sz w:val="28"/>
          <w:szCs w:val="28"/>
        </w:rPr>
        <w:br/>
        <w:t>(</w:t>
      </w:r>
      <w:r w:rsidR="00B414F7">
        <w:rPr>
          <w:bCs/>
          <w:sz w:val="28"/>
          <w:szCs w:val="28"/>
        </w:rPr>
        <w:t xml:space="preserve">Методика </w:t>
      </w:r>
      <w:r w:rsidR="004223F0">
        <w:rPr>
          <w:bCs/>
          <w:sz w:val="28"/>
          <w:szCs w:val="28"/>
        </w:rPr>
        <w:t xml:space="preserve">Шкала депрессии Бека </w:t>
      </w:r>
      <w:r w:rsidR="004223F0" w:rsidRPr="004223F0">
        <w:rPr>
          <w:bCs/>
          <w:sz w:val="28"/>
          <w:szCs w:val="28"/>
        </w:rPr>
        <w:t>(</w:t>
      </w:r>
      <w:r w:rsidR="004223F0">
        <w:rPr>
          <w:bCs/>
          <w:sz w:val="28"/>
          <w:szCs w:val="28"/>
          <w:lang w:val="en-US"/>
        </w:rPr>
        <w:t>BDI</w:t>
      </w:r>
      <w:r w:rsidR="004223F0" w:rsidRPr="004223F0">
        <w:rPr>
          <w:bCs/>
          <w:sz w:val="28"/>
          <w:szCs w:val="28"/>
        </w:rPr>
        <w:t>)</w:t>
      </w:r>
      <w:r w:rsidR="00D1109B" w:rsidRPr="00A82257">
        <w:rPr>
          <w:bCs/>
          <w:sz w:val="28"/>
          <w:szCs w:val="28"/>
        </w:rPr>
        <w:t>)</w:t>
      </w:r>
      <w:r w:rsidR="00D1109B" w:rsidRPr="00A82257">
        <w:rPr>
          <w:bCs/>
          <w:sz w:val="28"/>
          <w:szCs w:val="28"/>
        </w:rPr>
        <w:br/>
      </w:r>
    </w:p>
    <w:p w:rsidR="00D1109B" w:rsidRDefault="00D1109B" w:rsidP="00D1109B"/>
    <w:p w:rsidR="00D1109B" w:rsidRDefault="00D1109B" w:rsidP="00D1109B"/>
    <w:p w:rsidR="00D1109B" w:rsidRDefault="00D1109B" w:rsidP="00D1109B"/>
    <w:p w:rsidR="00D1109B" w:rsidRDefault="00D1109B" w:rsidP="00D1109B"/>
    <w:p w:rsidR="00D1109B" w:rsidRDefault="00D1109B" w:rsidP="00D1109B"/>
    <w:p w:rsidR="00D1109B" w:rsidRDefault="00D1109B" w:rsidP="00D1109B"/>
    <w:p w:rsidR="00D1109B" w:rsidRDefault="00D1109B" w:rsidP="00D1109B"/>
    <w:p w:rsidR="00D1109B" w:rsidRDefault="00D1109B" w:rsidP="00D1109B"/>
    <w:p w:rsidR="00D1109B" w:rsidRDefault="00D1109B" w:rsidP="00D1109B"/>
    <w:p w:rsidR="004223F0" w:rsidRDefault="004223F0" w:rsidP="00D1109B"/>
    <w:p w:rsidR="00D1109B" w:rsidRDefault="00D1109B" w:rsidP="00D1109B"/>
    <w:p w:rsidR="00D1109B" w:rsidRDefault="00D1109B" w:rsidP="00D1109B">
      <w:pPr>
        <w:jc w:val="right"/>
      </w:pPr>
    </w:p>
    <w:p w:rsidR="00D1109B" w:rsidRPr="005B403F" w:rsidRDefault="00D1109B" w:rsidP="00D1109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Провёл</w:t>
      </w:r>
      <w:r w:rsidRPr="005B403F">
        <w:rPr>
          <w:sz w:val="28"/>
          <w:szCs w:val="28"/>
        </w:rPr>
        <w:t xml:space="preserve">: </w:t>
      </w:r>
    </w:p>
    <w:p w:rsidR="00D1109B" w:rsidRPr="00340491" w:rsidRDefault="00D1109B" w:rsidP="00D1109B">
      <w:pPr>
        <w:jc w:val="right"/>
        <w:rPr>
          <w:sz w:val="28"/>
          <w:szCs w:val="28"/>
        </w:rPr>
      </w:pPr>
      <w:r>
        <w:rPr>
          <w:sz w:val="28"/>
          <w:szCs w:val="28"/>
        </w:rPr>
        <w:t>Савченко Ярослав Олегович</w:t>
      </w:r>
    </w:p>
    <w:p w:rsidR="00D1109B" w:rsidRPr="00340491" w:rsidRDefault="00D1109B" w:rsidP="00D1109B">
      <w:pPr>
        <w:jc w:val="right"/>
        <w:rPr>
          <w:sz w:val="28"/>
          <w:szCs w:val="28"/>
        </w:rPr>
      </w:pPr>
      <w:r w:rsidRPr="003404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Студент 1</w:t>
      </w:r>
      <w:r w:rsidRPr="00340491">
        <w:rPr>
          <w:sz w:val="28"/>
          <w:szCs w:val="28"/>
        </w:rPr>
        <w:t xml:space="preserve"> курса направления </w:t>
      </w:r>
    </w:p>
    <w:p w:rsidR="00D1109B" w:rsidRPr="00340491" w:rsidRDefault="00D1109B" w:rsidP="00D1109B">
      <w:pPr>
        <w:jc w:val="right"/>
        <w:rPr>
          <w:sz w:val="28"/>
          <w:szCs w:val="28"/>
        </w:rPr>
      </w:pPr>
      <w:r w:rsidRPr="00340491">
        <w:rPr>
          <w:sz w:val="28"/>
          <w:szCs w:val="28"/>
        </w:rPr>
        <w:t xml:space="preserve">                      «Педагогическое образование», </w:t>
      </w:r>
    </w:p>
    <w:p w:rsidR="00D1109B" w:rsidRPr="00340491" w:rsidRDefault="00D1109B" w:rsidP="00D1109B">
      <w:pPr>
        <w:jc w:val="right"/>
        <w:rPr>
          <w:sz w:val="28"/>
          <w:szCs w:val="28"/>
        </w:rPr>
      </w:pPr>
      <w:r w:rsidRPr="00340491">
        <w:rPr>
          <w:sz w:val="28"/>
          <w:szCs w:val="28"/>
        </w:rPr>
        <w:t xml:space="preserve">               профиль «Дополнительное образование</w:t>
      </w:r>
    </w:p>
    <w:p w:rsidR="00D1109B" w:rsidRPr="004B746F" w:rsidRDefault="00D1109B" w:rsidP="00D1109B">
      <w:pPr>
        <w:jc w:val="right"/>
        <w:rPr>
          <w:sz w:val="28"/>
          <w:szCs w:val="28"/>
        </w:rPr>
      </w:pPr>
      <w:r w:rsidRPr="00340491">
        <w:rPr>
          <w:sz w:val="28"/>
          <w:szCs w:val="28"/>
        </w:rPr>
        <w:t xml:space="preserve"> (дизайн и комп. графика)»</w:t>
      </w:r>
    </w:p>
    <w:p w:rsidR="00D1109B" w:rsidRPr="004B746F" w:rsidRDefault="00D1109B" w:rsidP="00D1109B"/>
    <w:p w:rsidR="00D1109B" w:rsidRPr="004B746F" w:rsidRDefault="00D1109B" w:rsidP="00D1109B"/>
    <w:p w:rsidR="00D1109B" w:rsidRPr="004B746F" w:rsidRDefault="00D1109B" w:rsidP="00D1109B"/>
    <w:p w:rsidR="00D1109B" w:rsidRPr="004B746F" w:rsidRDefault="00D1109B" w:rsidP="00D1109B">
      <w:pPr>
        <w:jc w:val="both"/>
      </w:pPr>
    </w:p>
    <w:p w:rsidR="00D1109B" w:rsidRPr="004B746F" w:rsidRDefault="00D1109B" w:rsidP="00D1109B"/>
    <w:p w:rsidR="00D1109B" w:rsidRPr="004B746F" w:rsidRDefault="00D1109B" w:rsidP="00D1109B"/>
    <w:p w:rsidR="00D1109B" w:rsidRDefault="00D1109B" w:rsidP="00D1109B">
      <w:pPr>
        <w:jc w:val="center"/>
        <w:rPr>
          <w:sz w:val="28"/>
          <w:szCs w:val="28"/>
        </w:rPr>
      </w:pPr>
      <w:r w:rsidRPr="004B746F">
        <w:rPr>
          <w:sz w:val="28"/>
          <w:szCs w:val="28"/>
        </w:rPr>
        <w:t>Мурманск</w:t>
      </w:r>
    </w:p>
    <w:p w:rsidR="00D1109B" w:rsidRPr="004B746F" w:rsidRDefault="00D1109B" w:rsidP="00D1109B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863861" w:rsidRDefault="00B414F7" w:rsidP="00B55FAF">
      <w:pPr>
        <w:spacing w:after="240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210E19" w:rsidRPr="00210E19">
        <w:rPr>
          <w:sz w:val="28"/>
        </w:rPr>
        <w:t xml:space="preserve">Депрессия (от лат. </w:t>
      </w:r>
      <w:proofErr w:type="spellStart"/>
      <w:r w:rsidR="00210E19" w:rsidRPr="00210E19">
        <w:rPr>
          <w:sz w:val="28"/>
        </w:rPr>
        <w:t>depressio</w:t>
      </w:r>
      <w:proofErr w:type="spellEnd"/>
      <w:r w:rsidR="00210E19" w:rsidRPr="00210E19">
        <w:rPr>
          <w:sz w:val="28"/>
        </w:rPr>
        <w:t xml:space="preserve"> — подавление) — аффективное состояние, характеризующееся отрицательным эмоциональным фоном, изменением мотивационной сферы, когнитивных представлений и общей пассивностью поведения. Субъективно человек в состоянии депрессии испытывает прежде всего тяжелые, мучительные эмоции и переживания — подавленность, тоску, отчаяние. Влечения, мотивы, волевая активность резко снижены. Характерными являются мысли о собственной ответственности за разнообразные неприятные, тяжелые события, происшедшие в жизни человека или его близких. Чувство вины за события прошлого и ощущение беспомощности перед лицом жизненных трудностей сочетаются с чувством бесперспективности. Самооценка резко снижена. Измененным оказывается восприятие времени, которое течет мучительно долго. Для поведения в состоянии депрессии характерны </w:t>
      </w:r>
      <w:r w:rsidR="00210E19" w:rsidRPr="00863861">
        <w:rPr>
          <w:i/>
          <w:sz w:val="28"/>
        </w:rPr>
        <w:t>замедленность, безынициативность, быстрая утомляемость</w:t>
      </w:r>
      <w:r w:rsidR="00210E19" w:rsidRPr="00210E19">
        <w:rPr>
          <w:sz w:val="28"/>
        </w:rPr>
        <w:t>; все это приводит к резкому падению продуктивности. В тяжелых, длительных состояниях депрессии возможны попытки к самоубийству. Различаются функциональные состояния депрессии, возможные у здоровых людей в рамках нормального психического функционирования, и патологическая депрессия, являющаяся одним из основных психиатрических синдромов.</w:t>
      </w:r>
    </w:p>
    <w:p w:rsidR="00CA5232" w:rsidRDefault="00B414F7" w:rsidP="00B55FAF">
      <w:pPr>
        <w:spacing w:after="240"/>
        <w:jc w:val="both"/>
        <w:rPr>
          <w:sz w:val="28"/>
        </w:rPr>
      </w:pPr>
      <w:r>
        <w:rPr>
          <w:sz w:val="28"/>
        </w:rPr>
        <w:t xml:space="preserve">   </w:t>
      </w:r>
      <w:r w:rsidRPr="00B414F7">
        <w:rPr>
          <w:sz w:val="28"/>
        </w:rPr>
        <w:t>Методика Шкала депрессии Бека используется для диагностики уровня депрессии. Тест-опросник депрессии (</w:t>
      </w:r>
      <w:proofErr w:type="spellStart"/>
      <w:r w:rsidRPr="00B414F7">
        <w:rPr>
          <w:sz w:val="28"/>
        </w:rPr>
        <w:t>Beck</w:t>
      </w:r>
      <w:proofErr w:type="spellEnd"/>
      <w:r w:rsidRPr="00B414F7">
        <w:rPr>
          <w:sz w:val="28"/>
        </w:rPr>
        <w:t xml:space="preserve"> </w:t>
      </w:r>
      <w:proofErr w:type="spellStart"/>
      <w:r w:rsidRPr="00B414F7">
        <w:rPr>
          <w:sz w:val="28"/>
        </w:rPr>
        <w:t>Depression</w:t>
      </w:r>
      <w:proofErr w:type="spellEnd"/>
      <w:r w:rsidRPr="00B414F7">
        <w:rPr>
          <w:sz w:val="28"/>
        </w:rPr>
        <w:t xml:space="preserve"> </w:t>
      </w:r>
      <w:proofErr w:type="spellStart"/>
      <w:r w:rsidRPr="00B414F7">
        <w:rPr>
          <w:sz w:val="28"/>
        </w:rPr>
        <w:t>Inv</w:t>
      </w:r>
      <w:r>
        <w:rPr>
          <w:sz w:val="28"/>
        </w:rPr>
        <w:t>entory</w:t>
      </w:r>
      <w:proofErr w:type="spellEnd"/>
      <w:r>
        <w:rPr>
          <w:sz w:val="28"/>
        </w:rPr>
        <w:t xml:space="preserve">) был предложен Аароном </w:t>
      </w:r>
      <w:proofErr w:type="spellStart"/>
      <w:r>
        <w:rPr>
          <w:sz w:val="28"/>
        </w:rPr>
        <w:t>Тёмкиным</w:t>
      </w:r>
      <w:proofErr w:type="spellEnd"/>
      <w:r>
        <w:rPr>
          <w:sz w:val="28"/>
        </w:rPr>
        <w:t>-</w:t>
      </w:r>
      <w:r w:rsidRPr="00B414F7">
        <w:rPr>
          <w:sz w:val="28"/>
        </w:rPr>
        <w:t>Беком в 1961 году на основе клинических наблюдений, позволивших выявить перечень симптомов депрессии. После сравнения этого списка с клиническими описаниями депрессии, был создан тест-опросник депрессии, включающий в себя 21 вопрос-утверждение наиболее часто встречаемых симптомов и жалоб. Каждый пункт опросника состоит из 4-5 утверждений, соответствующих специфическим проявлениям/симптомам депрессии. Эти утверждения ранжированы по мере увеличения удельного веса симптома в общей степени тяжести депрессии.</w:t>
      </w:r>
    </w:p>
    <w:p w:rsidR="00546F62" w:rsidRDefault="00546F62" w:rsidP="00B55FAF">
      <w:pPr>
        <w:spacing w:after="240"/>
        <w:jc w:val="both"/>
        <w:rPr>
          <w:sz w:val="28"/>
        </w:rPr>
      </w:pPr>
      <w:r>
        <w:rPr>
          <w:i/>
          <w:sz w:val="28"/>
        </w:rPr>
        <w:t xml:space="preserve">   </w:t>
      </w:r>
      <w:r w:rsidRPr="00546F62">
        <w:rPr>
          <w:i/>
          <w:sz w:val="28"/>
        </w:rPr>
        <w:t>Цель</w:t>
      </w:r>
      <w:r>
        <w:rPr>
          <w:sz w:val="28"/>
        </w:rPr>
        <w:t>: выявить уровень депрессии у разнополых и разновозрастных испытуемых.</w:t>
      </w:r>
    </w:p>
    <w:p w:rsidR="009F46A7" w:rsidRDefault="00FA157A" w:rsidP="00B55FAF">
      <w:pPr>
        <w:spacing w:after="240"/>
        <w:jc w:val="both"/>
        <w:rPr>
          <w:sz w:val="28"/>
        </w:rPr>
      </w:pPr>
      <w:r>
        <w:rPr>
          <w:i/>
          <w:sz w:val="28"/>
        </w:rPr>
        <w:t xml:space="preserve">   </w:t>
      </w:r>
      <w:r w:rsidR="00CA5232" w:rsidRPr="00CB57B4">
        <w:rPr>
          <w:i/>
          <w:sz w:val="28"/>
        </w:rPr>
        <w:t>Гипотеза</w:t>
      </w:r>
      <w:r w:rsidR="00CB57B4" w:rsidRPr="00CB57B4">
        <w:rPr>
          <w:i/>
          <w:sz w:val="28"/>
        </w:rPr>
        <w:t xml:space="preserve"> исследования</w:t>
      </w:r>
      <w:r w:rsidR="00AA690A" w:rsidRPr="00CB57B4">
        <w:rPr>
          <w:i/>
          <w:sz w:val="28"/>
        </w:rPr>
        <w:t>:</w:t>
      </w:r>
      <w:r w:rsidR="00AA690A">
        <w:rPr>
          <w:sz w:val="28"/>
        </w:rPr>
        <w:t xml:space="preserve"> в</w:t>
      </w:r>
      <w:r w:rsidR="00CA5232" w:rsidRPr="00CA5232">
        <w:rPr>
          <w:sz w:val="28"/>
        </w:rPr>
        <w:t>заимосвязь влияния удовлетворенностью жизнью с вероят</w:t>
      </w:r>
      <w:r w:rsidR="00235989">
        <w:rPr>
          <w:sz w:val="28"/>
        </w:rPr>
        <w:t>ностью возникновения депрессии</w:t>
      </w:r>
      <w:r w:rsidR="00CA5232" w:rsidRPr="00CA5232">
        <w:rPr>
          <w:sz w:val="28"/>
        </w:rPr>
        <w:t>.</w:t>
      </w:r>
    </w:p>
    <w:p w:rsidR="005861C9" w:rsidRDefault="00FA157A" w:rsidP="009867CA">
      <w:pPr>
        <w:spacing w:after="240"/>
        <w:jc w:val="both"/>
        <w:rPr>
          <w:sz w:val="28"/>
        </w:rPr>
      </w:pPr>
      <w:r>
        <w:rPr>
          <w:i/>
          <w:sz w:val="28"/>
        </w:rPr>
        <w:t xml:space="preserve">   </w:t>
      </w:r>
      <w:r w:rsidR="00CA5232" w:rsidRPr="00CB57B4">
        <w:rPr>
          <w:i/>
          <w:sz w:val="28"/>
        </w:rPr>
        <w:t>Объект</w:t>
      </w:r>
      <w:r w:rsidR="00CA5232" w:rsidRPr="00CA5232">
        <w:rPr>
          <w:sz w:val="28"/>
        </w:rPr>
        <w:t xml:space="preserve">: </w:t>
      </w:r>
      <w:r w:rsidR="00A57B55">
        <w:rPr>
          <w:sz w:val="28"/>
        </w:rPr>
        <w:t>процесс выявления</w:t>
      </w:r>
      <w:r w:rsidR="00CA5232" w:rsidRPr="00CA5232">
        <w:rPr>
          <w:sz w:val="28"/>
        </w:rPr>
        <w:t xml:space="preserve"> признаков депрессивного состояния у </w:t>
      </w:r>
      <w:r w:rsidR="00037E2E">
        <w:rPr>
          <w:sz w:val="28"/>
        </w:rPr>
        <w:t xml:space="preserve">испытуемых </w:t>
      </w:r>
      <w:r w:rsidR="00AA690A">
        <w:rPr>
          <w:sz w:val="28"/>
        </w:rPr>
        <w:t>Мурманского Арктического Государственного У</w:t>
      </w:r>
      <w:r w:rsidR="005366E6">
        <w:rPr>
          <w:sz w:val="28"/>
        </w:rPr>
        <w:t>ниверситета.</w:t>
      </w:r>
    </w:p>
    <w:p w:rsidR="00863861" w:rsidRDefault="00FA157A" w:rsidP="009867CA">
      <w:pPr>
        <w:spacing w:after="240"/>
        <w:jc w:val="both"/>
        <w:rPr>
          <w:sz w:val="28"/>
        </w:rPr>
      </w:pPr>
      <w:r>
        <w:rPr>
          <w:i/>
          <w:sz w:val="28"/>
        </w:rPr>
        <w:t xml:space="preserve">   </w:t>
      </w:r>
      <w:r w:rsidR="0047016D" w:rsidRPr="00CB57B4">
        <w:rPr>
          <w:i/>
          <w:sz w:val="28"/>
        </w:rPr>
        <w:t>Предмет</w:t>
      </w:r>
      <w:r w:rsidR="00CA5232" w:rsidRPr="00CA5232">
        <w:rPr>
          <w:sz w:val="28"/>
        </w:rPr>
        <w:t xml:space="preserve">: </w:t>
      </w:r>
      <w:r w:rsidR="00972A7D">
        <w:rPr>
          <w:sz w:val="28"/>
        </w:rPr>
        <w:t>установка наличия</w:t>
      </w:r>
      <w:r w:rsidR="00CA5232" w:rsidRPr="00CA5232">
        <w:rPr>
          <w:sz w:val="28"/>
        </w:rPr>
        <w:t xml:space="preserve"> и </w:t>
      </w:r>
      <w:r w:rsidR="00972A7D">
        <w:rPr>
          <w:sz w:val="28"/>
        </w:rPr>
        <w:t>степени</w:t>
      </w:r>
      <w:r w:rsidR="00CA5232" w:rsidRPr="00CA5232">
        <w:rPr>
          <w:sz w:val="28"/>
        </w:rPr>
        <w:t xml:space="preserve"> депрессивного сост</w:t>
      </w:r>
      <w:r w:rsidR="00972A7D">
        <w:rPr>
          <w:sz w:val="28"/>
        </w:rPr>
        <w:t xml:space="preserve">ояния у </w:t>
      </w:r>
      <w:r w:rsidR="00037E2E">
        <w:rPr>
          <w:sz w:val="28"/>
        </w:rPr>
        <w:t>испытуемых</w:t>
      </w:r>
      <w:r w:rsidR="00972A7D">
        <w:rPr>
          <w:sz w:val="28"/>
        </w:rPr>
        <w:t>.</w:t>
      </w:r>
    </w:p>
    <w:p w:rsidR="00434C03" w:rsidRDefault="00434C03" w:rsidP="009867CA">
      <w:pPr>
        <w:spacing w:after="240"/>
        <w:jc w:val="both"/>
        <w:rPr>
          <w:sz w:val="28"/>
        </w:rPr>
      </w:pPr>
    </w:p>
    <w:p w:rsidR="00434C03" w:rsidRDefault="00434C03" w:rsidP="009867CA">
      <w:pPr>
        <w:spacing w:after="240"/>
        <w:jc w:val="both"/>
        <w:rPr>
          <w:sz w:val="28"/>
        </w:rPr>
      </w:pPr>
    </w:p>
    <w:p w:rsidR="00DB008B" w:rsidRDefault="00DB008B" w:rsidP="00434C03">
      <w:pPr>
        <w:jc w:val="center"/>
        <w:rPr>
          <w:b/>
          <w:sz w:val="28"/>
        </w:rPr>
      </w:pPr>
      <w:r w:rsidRPr="00E62219">
        <w:rPr>
          <w:b/>
          <w:sz w:val="28"/>
        </w:rPr>
        <w:lastRenderedPageBreak/>
        <w:t>Опросник</w:t>
      </w:r>
    </w:p>
    <w:p w:rsidR="00434C03" w:rsidRPr="00434C03" w:rsidRDefault="00434C03" w:rsidP="00434C03">
      <w:pPr>
        <w:jc w:val="center"/>
        <w:rPr>
          <w:b/>
          <w:sz w:val="28"/>
        </w:rPr>
      </w:pPr>
    </w:p>
    <w:p w:rsidR="00E62219" w:rsidRDefault="00E62219" w:rsidP="00B55FAF">
      <w:pPr>
        <w:spacing w:after="240"/>
        <w:jc w:val="both"/>
        <w:rPr>
          <w:sz w:val="28"/>
        </w:rPr>
      </w:pPr>
      <w:r>
        <w:rPr>
          <w:sz w:val="28"/>
        </w:rPr>
        <w:t xml:space="preserve">   </w:t>
      </w:r>
      <w:r w:rsidR="00DB008B" w:rsidRPr="00DB008B">
        <w:rPr>
          <w:sz w:val="28"/>
        </w:rPr>
        <w:t>В этом опроснике</w:t>
      </w:r>
      <w:r w:rsidR="00DB008B">
        <w:rPr>
          <w:sz w:val="28"/>
        </w:rPr>
        <w:t xml:space="preserve"> Бека</w:t>
      </w:r>
      <w:r w:rsidR="00DB008B" w:rsidRPr="00DB008B">
        <w:rPr>
          <w:sz w:val="28"/>
        </w:rPr>
        <w:t xml:space="preserve"> содержатся группы утверждений.</w:t>
      </w:r>
      <w:r w:rsidR="00DB008B">
        <w:rPr>
          <w:sz w:val="28"/>
        </w:rPr>
        <w:t xml:space="preserve"> Нужно было внимательно прочитать</w:t>
      </w:r>
      <w:r w:rsidR="00DB008B" w:rsidRPr="00DB008B">
        <w:rPr>
          <w:sz w:val="28"/>
        </w:rPr>
        <w:t xml:space="preserve"> каждую гру</w:t>
      </w:r>
      <w:r w:rsidR="00DB008B">
        <w:rPr>
          <w:sz w:val="28"/>
        </w:rPr>
        <w:t>ппу утверждений. Затем</w:t>
      </w:r>
      <w:r w:rsidR="00891DAD">
        <w:rPr>
          <w:sz w:val="28"/>
        </w:rPr>
        <w:t xml:space="preserve"> </w:t>
      </w:r>
      <w:r w:rsidR="00DB008B">
        <w:rPr>
          <w:sz w:val="28"/>
        </w:rPr>
        <w:t>определить</w:t>
      </w:r>
      <w:r w:rsidR="00DB008B" w:rsidRPr="00DB008B">
        <w:rPr>
          <w:sz w:val="28"/>
        </w:rPr>
        <w:t xml:space="preserve"> в каждой группе одно утверждение, которое лучше</w:t>
      </w:r>
      <w:r w:rsidR="006C23F7">
        <w:rPr>
          <w:sz w:val="28"/>
        </w:rPr>
        <w:t xml:space="preserve"> всего соответствует тому, как в</w:t>
      </w:r>
      <w:r w:rsidR="00DB008B" w:rsidRPr="00DB008B">
        <w:rPr>
          <w:sz w:val="28"/>
        </w:rPr>
        <w:t>ы себя чувствовали</w:t>
      </w:r>
      <w:r w:rsidR="00DB008B">
        <w:rPr>
          <w:sz w:val="28"/>
        </w:rPr>
        <w:t xml:space="preserve"> на этой неделе и сегодня</w:t>
      </w:r>
      <w:r w:rsidR="00DB008B" w:rsidRPr="00DB008B">
        <w:rPr>
          <w:sz w:val="28"/>
        </w:rPr>
        <w:t xml:space="preserve">. </w:t>
      </w:r>
      <w:r w:rsidR="00DB008B">
        <w:rPr>
          <w:sz w:val="28"/>
        </w:rPr>
        <w:t>Потом нужно поставить</w:t>
      </w:r>
      <w:r w:rsidR="00DB008B" w:rsidRPr="00DB008B">
        <w:rPr>
          <w:sz w:val="28"/>
        </w:rPr>
        <w:t xml:space="preserve"> галочку около выбранного утверждения. Если несколько утверждений из одной группы кажутся Вам одинаково хорошо подходящими, то поставьте галочки около каждого из них. Прежде, чем сделать свой в</w:t>
      </w:r>
      <w:r w:rsidR="006E68C6">
        <w:rPr>
          <w:sz w:val="28"/>
        </w:rPr>
        <w:t>ыбор, убедитесь, что в</w:t>
      </w:r>
      <w:r w:rsidR="00DB008B">
        <w:rPr>
          <w:sz w:val="28"/>
        </w:rPr>
        <w:t>ы прочли в</w:t>
      </w:r>
      <w:r w:rsidR="0002106A">
        <w:rPr>
          <w:sz w:val="28"/>
        </w:rPr>
        <w:t>се утверждения в каждой группе.</w:t>
      </w:r>
    </w:p>
    <w:p w:rsidR="00DB008B" w:rsidRPr="007635E8" w:rsidRDefault="00E62219" w:rsidP="008212AB">
      <w:pPr>
        <w:spacing w:after="240"/>
        <w:rPr>
          <w:sz w:val="28"/>
        </w:rPr>
      </w:pPr>
      <w:r>
        <w:rPr>
          <w:sz w:val="28"/>
        </w:rPr>
        <w:t xml:space="preserve">   </w:t>
      </w:r>
      <w:r w:rsidR="00DB008B" w:rsidRPr="007635E8">
        <w:rPr>
          <w:sz w:val="28"/>
        </w:rPr>
        <w:t>Результаты теста инте</w:t>
      </w:r>
      <w:r w:rsidR="008212AB">
        <w:rPr>
          <w:sz w:val="28"/>
        </w:rPr>
        <w:t>рпретируются следующим образом:</w:t>
      </w:r>
    </w:p>
    <w:p w:rsidR="00DB008B" w:rsidRPr="007635E8" w:rsidRDefault="00DB008B" w:rsidP="008212AB">
      <w:pPr>
        <w:spacing w:after="240"/>
        <w:rPr>
          <w:sz w:val="28"/>
        </w:rPr>
      </w:pPr>
      <w:r w:rsidRPr="007635E8">
        <w:rPr>
          <w:sz w:val="28"/>
        </w:rPr>
        <w:t xml:space="preserve">0-9 — отсутствие депрессивных симптомов </w:t>
      </w:r>
    </w:p>
    <w:p w:rsidR="00DB008B" w:rsidRPr="007635E8" w:rsidRDefault="00DB008B" w:rsidP="008212AB">
      <w:pPr>
        <w:spacing w:after="240"/>
        <w:rPr>
          <w:sz w:val="28"/>
        </w:rPr>
      </w:pPr>
      <w:r w:rsidRPr="007635E8">
        <w:rPr>
          <w:sz w:val="28"/>
        </w:rPr>
        <w:t>10-15 — легкая депрессия (</w:t>
      </w:r>
      <w:proofErr w:type="spellStart"/>
      <w:r w:rsidRPr="007635E8">
        <w:rPr>
          <w:sz w:val="28"/>
        </w:rPr>
        <w:t>субдепрессия</w:t>
      </w:r>
      <w:proofErr w:type="spellEnd"/>
      <w:r w:rsidRPr="007635E8">
        <w:rPr>
          <w:sz w:val="28"/>
        </w:rPr>
        <w:t xml:space="preserve">) </w:t>
      </w:r>
    </w:p>
    <w:p w:rsidR="00DB008B" w:rsidRPr="007635E8" w:rsidRDefault="00DB008B" w:rsidP="008212AB">
      <w:pPr>
        <w:spacing w:after="240"/>
        <w:rPr>
          <w:sz w:val="28"/>
        </w:rPr>
      </w:pPr>
      <w:r w:rsidRPr="007635E8">
        <w:rPr>
          <w:sz w:val="28"/>
        </w:rPr>
        <w:t xml:space="preserve">16-19 — умеренная депрессия </w:t>
      </w:r>
    </w:p>
    <w:p w:rsidR="00DB008B" w:rsidRPr="007635E8" w:rsidRDefault="00DB008B" w:rsidP="008212AB">
      <w:pPr>
        <w:spacing w:after="240"/>
        <w:rPr>
          <w:sz w:val="28"/>
        </w:rPr>
      </w:pPr>
      <w:r w:rsidRPr="007635E8">
        <w:rPr>
          <w:sz w:val="28"/>
        </w:rPr>
        <w:t xml:space="preserve">20-29 — выраженная депрессия (средней тяжести) </w:t>
      </w:r>
    </w:p>
    <w:p w:rsidR="008212AB" w:rsidRPr="007635E8" w:rsidRDefault="00DB008B" w:rsidP="008212AB">
      <w:pPr>
        <w:spacing w:after="240"/>
        <w:rPr>
          <w:sz w:val="28"/>
        </w:rPr>
      </w:pPr>
      <w:r w:rsidRPr="007635E8">
        <w:rPr>
          <w:sz w:val="28"/>
        </w:rPr>
        <w:t xml:space="preserve">30-63 — тяжёлая депрессия </w:t>
      </w:r>
    </w:p>
    <w:p w:rsidR="00DB008B" w:rsidRPr="007635E8" w:rsidRDefault="000B4E55" w:rsidP="00C82EED">
      <w:pPr>
        <w:spacing w:after="240"/>
        <w:rPr>
          <w:sz w:val="28"/>
        </w:rPr>
      </w:pPr>
      <w:r>
        <w:rPr>
          <w:sz w:val="28"/>
        </w:rPr>
        <w:t xml:space="preserve">   </w:t>
      </w:r>
      <w:r w:rsidR="00DB008B" w:rsidRPr="007635E8">
        <w:rPr>
          <w:sz w:val="28"/>
        </w:rPr>
        <w:t xml:space="preserve">Также в методике выделяются две </w:t>
      </w:r>
      <w:proofErr w:type="spellStart"/>
      <w:r w:rsidR="00DB008B" w:rsidRPr="007635E8">
        <w:rPr>
          <w:sz w:val="28"/>
        </w:rPr>
        <w:t>субшкалы</w:t>
      </w:r>
      <w:proofErr w:type="spellEnd"/>
      <w:r w:rsidR="00DB008B" w:rsidRPr="007635E8">
        <w:rPr>
          <w:sz w:val="28"/>
        </w:rPr>
        <w:t xml:space="preserve">: </w:t>
      </w:r>
    </w:p>
    <w:p w:rsidR="00DB008B" w:rsidRPr="007635E8" w:rsidRDefault="00DB008B" w:rsidP="00C82EED">
      <w:pPr>
        <w:spacing w:after="240"/>
        <w:rPr>
          <w:sz w:val="28"/>
        </w:rPr>
      </w:pPr>
      <w:r w:rsidRPr="007635E8">
        <w:rPr>
          <w:sz w:val="28"/>
        </w:rPr>
        <w:t xml:space="preserve">Пункты 1-13 - </w:t>
      </w:r>
      <w:proofErr w:type="spellStart"/>
      <w:r w:rsidRPr="007635E8">
        <w:rPr>
          <w:sz w:val="28"/>
        </w:rPr>
        <w:t>когнитивно</w:t>
      </w:r>
      <w:proofErr w:type="spellEnd"/>
      <w:r w:rsidRPr="007635E8">
        <w:rPr>
          <w:sz w:val="28"/>
        </w:rPr>
        <w:t xml:space="preserve">-аффективная </w:t>
      </w:r>
      <w:proofErr w:type="spellStart"/>
      <w:r w:rsidRPr="007635E8">
        <w:rPr>
          <w:sz w:val="28"/>
        </w:rPr>
        <w:t>субшкала</w:t>
      </w:r>
      <w:proofErr w:type="spellEnd"/>
      <w:r w:rsidRPr="007635E8">
        <w:rPr>
          <w:sz w:val="28"/>
        </w:rPr>
        <w:t xml:space="preserve"> (C-A) </w:t>
      </w:r>
    </w:p>
    <w:p w:rsidR="00DB008B" w:rsidRPr="00DB008B" w:rsidRDefault="00DB008B" w:rsidP="00C82EED">
      <w:pPr>
        <w:spacing w:after="240"/>
      </w:pPr>
      <w:r w:rsidRPr="007635E8">
        <w:rPr>
          <w:sz w:val="28"/>
        </w:rPr>
        <w:t xml:space="preserve">Пункты 14-21 - </w:t>
      </w:r>
      <w:proofErr w:type="spellStart"/>
      <w:r w:rsidRPr="007635E8">
        <w:rPr>
          <w:sz w:val="28"/>
        </w:rPr>
        <w:t>субшкала</w:t>
      </w:r>
      <w:proofErr w:type="spellEnd"/>
      <w:r w:rsidRPr="007635E8">
        <w:rPr>
          <w:sz w:val="28"/>
        </w:rPr>
        <w:t xml:space="preserve"> соматических проявлений депрессии (S-P)</w:t>
      </w:r>
    </w:p>
    <w:p w:rsidR="00863861" w:rsidRPr="00BB2F61" w:rsidRDefault="00BB2F61" w:rsidP="00C82EED">
      <w:pPr>
        <w:spacing w:after="240"/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 w:rsidRPr="00BB2F61">
        <w:rPr>
          <w:sz w:val="28"/>
        </w:rPr>
        <w:t>Когнитивно</w:t>
      </w:r>
      <w:proofErr w:type="spellEnd"/>
      <w:r w:rsidRPr="00BB2F61">
        <w:rPr>
          <w:sz w:val="28"/>
        </w:rPr>
        <w:t xml:space="preserve">-аффективная </w:t>
      </w:r>
      <w:proofErr w:type="spellStart"/>
      <w:r w:rsidRPr="00BB2F61">
        <w:rPr>
          <w:sz w:val="28"/>
        </w:rPr>
        <w:t>субшкала</w:t>
      </w:r>
      <w:proofErr w:type="spellEnd"/>
      <w:r w:rsidRPr="00BB2F61">
        <w:rPr>
          <w:sz w:val="28"/>
        </w:rPr>
        <w:t xml:space="preserve"> (C-A) - это такое депрессивное состояние человека, когда нарушено его эмоциональное состояние. У человека меняется взгляд на самого себя, на свои проблемы. С помощью специалиста можно скорректировать отношение к этим проблемам, и облегчит своё состояние.</w:t>
      </w:r>
    </w:p>
    <w:p w:rsidR="00F63148" w:rsidRDefault="00BB2F61" w:rsidP="00961A2B">
      <w:pPr>
        <w:spacing w:after="240"/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 w:rsidRPr="00BB2F61">
        <w:rPr>
          <w:sz w:val="28"/>
        </w:rPr>
        <w:t>Субшкала</w:t>
      </w:r>
      <w:proofErr w:type="spellEnd"/>
      <w:r w:rsidRPr="00BB2F61">
        <w:rPr>
          <w:sz w:val="28"/>
        </w:rPr>
        <w:t xml:space="preserve"> соматических проявлений депрессии (S-P) - для этого, более сложного состояния больного характерно перепады температуры тела, боли в разных частях тела, спазмы, общая слабость, в этом случае необходима помощь специалиста.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1843"/>
        <w:gridCol w:w="1843"/>
        <w:gridCol w:w="5812"/>
      </w:tblGrid>
      <w:tr w:rsidR="00695DC2" w:rsidTr="00753557">
        <w:tc>
          <w:tcPr>
            <w:tcW w:w="1843" w:type="dxa"/>
          </w:tcPr>
          <w:p w:rsidR="00695DC2" w:rsidRDefault="00695DC2" w:rsidP="00961A2B">
            <w:pPr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Дарья</w:t>
            </w:r>
          </w:p>
        </w:tc>
        <w:tc>
          <w:tcPr>
            <w:tcW w:w="1843" w:type="dxa"/>
          </w:tcPr>
          <w:p w:rsidR="00695DC2" w:rsidRDefault="00695DC2" w:rsidP="00961A2B">
            <w:pPr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16-21</w:t>
            </w:r>
          </w:p>
        </w:tc>
        <w:tc>
          <w:tcPr>
            <w:tcW w:w="5812" w:type="dxa"/>
          </w:tcPr>
          <w:p w:rsidR="00695DC2" w:rsidRDefault="00B717F1" w:rsidP="00961A2B">
            <w:pPr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Депрессия на грани умеренной и выраженной</w:t>
            </w:r>
          </w:p>
        </w:tc>
      </w:tr>
      <w:tr w:rsidR="00695DC2" w:rsidTr="00753557">
        <w:tc>
          <w:tcPr>
            <w:tcW w:w="1843" w:type="dxa"/>
          </w:tcPr>
          <w:p w:rsidR="00695DC2" w:rsidRDefault="00695DC2" w:rsidP="00961A2B">
            <w:pPr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Татьяна</w:t>
            </w:r>
          </w:p>
        </w:tc>
        <w:tc>
          <w:tcPr>
            <w:tcW w:w="1843" w:type="dxa"/>
          </w:tcPr>
          <w:p w:rsidR="00695DC2" w:rsidRDefault="00695DC2" w:rsidP="00961A2B">
            <w:pPr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12" w:type="dxa"/>
          </w:tcPr>
          <w:p w:rsidR="00695DC2" w:rsidRDefault="00B717F1" w:rsidP="00961A2B">
            <w:pPr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Депрессия на грани умеренной и выраженной</w:t>
            </w:r>
          </w:p>
        </w:tc>
      </w:tr>
      <w:tr w:rsidR="00695DC2" w:rsidTr="00961A2B">
        <w:trPr>
          <w:trHeight w:val="336"/>
        </w:trPr>
        <w:tc>
          <w:tcPr>
            <w:tcW w:w="1843" w:type="dxa"/>
          </w:tcPr>
          <w:p w:rsidR="00695DC2" w:rsidRDefault="00695DC2" w:rsidP="00961A2B">
            <w:pPr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Ярослав</w:t>
            </w:r>
          </w:p>
        </w:tc>
        <w:tc>
          <w:tcPr>
            <w:tcW w:w="1843" w:type="dxa"/>
          </w:tcPr>
          <w:p w:rsidR="00695DC2" w:rsidRDefault="00695DC2" w:rsidP="00961A2B">
            <w:pPr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12" w:type="dxa"/>
          </w:tcPr>
          <w:p w:rsidR="00695DC2" w:rsidRDefault="00695DC2" w:rsidP="00961A2B">
            <w:pPr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Выраженная депрессия</w:t>
            </w:r>
          </w:p>
        </w:tc>
      </w:tr>
    </w:tbl>
    <w:p w:rsidR="004424F3" w:rsidRDefault="004424F3" w:rsidP="0044796B">
      <w:pPr>
        <w:spacing w:after="240"/>
        <w:jc w:val="center"/>
        <w:rPr>
          <w:b/>
          <w:sz w:val="28"/>
        </w:rPr>
      </w:pPr>
    </w:p>
    <w:p w:rsidR="00D11C92" w:rsidRDefault="00D11C92" w:rsidP="0044796B">
      <w:pPr>
        <w:spacing w:after="240"/>
        <w:jc w:val="center"/>
        <w:rPr>
          <w:b/>
          <w:sz w:val="28"/>
        </w:rPr>
      </w:pPr>
      <w:bookmarkStart w:id="0" w:name="_GoBack"/>
      <w:bookmarkEnd w:id="0"/>
    </w:p>
    <w:p w:rsidR="00EA43E2" w:rsidRPr="0044796B" w:rsidRDefault="00FF3395" w:rsidP="0044796B">
      <w:pPr>
        <w:spacing w:after="240"/>
        <w:jc w:val="center"/>
        <w:rPr>
          <w:b/>
          <w:sz w:val="28"/>
        </w:rPr>
      </w:pPr>
      <w:r w:rsidRPr="003C23F0">
        <w:rPr>
          <w:b/>
          <w:sz w:val="28"/>
        </w:rPr>
        <w:lastRenderedPageBreak/>
        <w:t>Заключение</w:t>
      </w:r>
    </w:p>
    <w:p w:rsidR="008C6AF1" w:rsidRDefault="0087777D" w:rsidP="00961A2B">
      <w:pPr>
        <w:spacing w:after="240"/>
        <w:jc w:val="both"/>
        <w:rPr>
          <w:sz w:val="28"/>
        </w:rPr>
      </w:pPr>
      <w:r>
        <w:rPr>
          <w:sz w:val="28"/>
        </w:rPr>
        <w:t xml:space="preserve">   </w:t>
      </w:r>
      <w:r w:rsidR="008C6AF1">
        <w:rPr>
          <w:sz w:val="28"/>
        </w:rPr>
        <w:t>Тестирование показало, что у</w:t>
      </w:r>
      <w:r w:rsidR="006A4302">
        <w:rPr>
          <w:sz w:val="28"/>
        </w:rPr>
        <w:t xml:space="preserve"> всех</w:t>
      </w:r>
      <w:r w:rsidR="008C6AF1">
        <w:rPr>
          <w:sz w:val="28"/>
        </w:rPr>
        <w:t xml:space="preserve"> испытуемых присутствует выраженная депрессия. </w:t>
      </w:r>
      <w:r w:rsidR="00ED70E7">
        <w:rPr>
          <w:sz w:val="28"/>
        </w:rPr>
        <w:t>Двое из которых приближа</w:t>
      </w:r>
      <w:r w:rsidR="00D77DA8">
        <w:rPr>
          <w:sz w:val="28"/>
        </w:rPr>
        <w:t>ю</w:t>
      </w:r>
      <w:r w:rsidR="00ED70E7">
        <w:rPr>
          <w:sz w:val="28"/>
        </w:rPr>
        <w:t>тся к отметке умеренной депрессии</w:t>
      </w:r>
      <w:r w:rsidR="00D77DA8">
        <w:rPr>
          <w:sz w:val="28"/>
        </w:rPr>
        <w:t>. А один</w:t>
      </w:r>
      <w:r w:rsidR="00ED70E7">
        <w:rPr>
          <w:sz w:val="28"/>
        </w:rPr>
        <w:t xml:space="preserve"> </w:t>
      </w:r>
      <w:r w:rsidR="00D77DA8">
        <w:rPr>
          <w:sz w:val="28"/>
        </w:rPr>
        <w:t>испытуемый</w:t>
      </w:r>
      <w:r w:rsidR="00ED70E7">
        <w:rPr>
          <w:sz w:val="28"/>
        </w:rPr>
        <w:t xml:space="preserve"> приближается</w:t>
      </w:r>
      <w:r w:rsidR="00D77DA8">
        <w:rPr>
          <w:sz w:val="28"/>
        </w:rPr>
        <w:t xml:space="preserve"> к симптомам тяжёлой депрессии.</w:t>
      </w:r>
    </w:p>
    <w:p w:rsidR="008C6AF1" w:rsidRDefault="0087777D" w:rsidP="00961A2B">
      <w:pPr>
        <w:spacing w:after="240"/>
        <w:jc w:val="both"/>
        <w:rPr>
          <w:sz w:val="28"/>
        </w:rPr>
      </w:pPr>
      <w:r>
        <w:rPr>
          <w:sz w:val="28"/>
        </w:rPr>
        <w:t xml:space="preserve">   </w:t>
      </w:r>
      <w:r w:rsidR="00C8188F">
        <w:rPr>
          <w:sz w:val="28"/>
        </w:rPr>
        <w:t xml:space="preserve">Можно предположить, что столь высокие показатели депрессии связаны </w:t>
      </w:r>
      <w:r w:rsidR="002E639D">
        <w:rPr>
          <w:sz w:val="28"/>
        </w:rPr>
        <w:t xml:space="preserve">с напряжённым периодом жизни – сдачей сессии. </w:t>
      </w:r>
      <w:r w:rsidR="007051F3">
        <w:rPr>
          <w:sz w:val="28"/>
        </w:rPr>
        <w:t xml:space="preserve"> </w:t>
      </w:r>
      <w:r w:rsidR="007C6309">
        <w:rPr>
          <w:sz w:val="28"/>
        </w:rPr>
        <w:t xml:space="preserve">Ведь напряжение от сессии негативно влияет не только на студентов, но </w:t>
      </w:r>
      <w:r w:rsidR="00A954C8">
        <w:rPr>
          <w:sz w:val="28"/>
        </w:rPr>
        <w:t>также</w:t>
      </w:r>
      <w:r w:rsidR="007C6309">
        <w:rPr>
          <w:sz w:val="28"/>
        </w:rPr>
        <w:t xml:space="preserve"> и на </w:t>
      </w:r>
      <w:r w:rsidR="00A954C8">
        <w:rPr>
          <w:sz w:val="28"/>
        </w:rPr>
        <w:t>преподавателей</w:t>
      </w:r>
      <w:r w:rsidR="007C6309">
        <w:rPr>
          <w:sz w:val="28"/>
        </w:rPr>
        <w:t>.</w:t>
      </w:r>
    </w:p>
    <w:p w:rsidR="00EE771E" w:rsidRDefault="007C6309" w:rsidP="0044796B">
      <w:pPr>
        <w:spacing w:after="240"/>
        <w:jc w:val="both"/>
        <w:rPr>
          <w:sz w:val="28"/>
        </w:rPr>
      </w:pPr>
      <w:r>
        <w:rPr>
          <w:sz w:val="28"/>
        </w:rPr>
        <w:t xml:space="preserve">   Так же нужно учитывать временной показатель. Исследование было проведено в конце учебного года</w:t>
      </w:r>
      <w:r w:rsidR="00E2209D">
        <w:rPr>
          <w:sz w:val="28"/>
        </w:rPr>
        <w:t xml:space="preserve">. </w:t>
      </w:r>
    </w:p>
    <w:p w:rsidR="00E2277E" w:rsidRDefault="00E2277E" w:rsidP="0044796B">
      <w:pPr>
        <w:spacing w:after="240"/>
        <w:jc w:val="both"/>
        <w:rPr>
          <w:sz w:val="28"/>
        </w:rPr>
      </w:pPr>
      <w:r>
        <w:rPr>
          <w:sz w:val="28"/>
        </w:rPr>
        <w:t xml:space="preserve">   В итоге была подтверждена гипотеза исследования. Благодаря тесту опроснику Бека определил взаимосвязь между удовлетворённостью жизнью и вероятностью возникновения депрессии.</w:t>
      </w:r>
    </w:p>
    <w:p w:rsidR="00B55FAF" w:rsidRPr="00BC31CC" w:rsidRDefault="00EA43E2" w:rsidP="0044796B">
      <w:pPr>
        <w:spacing w:after="240"/>
        <w:ind w:firstLine="993"/>
        <w:rPr>
          <w:sz w:val="28"/>
        </w:rPr>
      </w:pPr>
      <w:r w:rsidRPr="003C23F0">
        <w:rPr>
          <w:sz w:val="28"/>
        </w:rPr>
        <w:t>С</w:t>
      </w:r>
      <w:r w:rsidR="00FA4EBA">
        <w:rPr>
          <w:sz w:val="28"/>
        </w:rPr>
        <w:t>писок использованных источников.</w:t>
      </w:r>
    </w:p>
    <w:p w:rsidR="00D1060D" w:rsidRPr="007B6714" w:rsidRDefault="00CC64FC" w:rsidP="007B6714">
      <w:pPr>
        <w:rPr>
          <w:color w:val="000000" w:themeColor="text1"/>
          <w:sz w:val="28"/>
        </w:rPr>
      </w:pPr>
      <w:r w:rsidRPr="007B6714">
        <w:rPr>
          <w:color w:val="000000" w:themeColor="text1"/>
          <w:sz w:val="28"/>
        </w:rPr>
        <w:t>Качалов, Владимир. Мир Психологии [Электронный ресурс] / В. Качалов. – Психологический словарь, 1999-2</w:t>
      </w:r>
      <w:r w:rsidR="00764B26" w:rsidRPr="007B6714">
        <w:rPr>
          <w:color w:val="000000" w:themeColor="text1"/>
          <w:sz w:val="28"/>
        </w:rPr>
        <w:t>0</w:t>
      </w:r>
      <w:r w:rsidRPr="007B6714">
        <w:rPr>
          <w:color w:val="000000" w:themeColor="text1"/>
          <w:sz w:val="28"/>
        </w:rPr>
        <w:t>16. – Режим доступа: http://psychology.net.ru/dictionaries/psy.html?word=239, свободный.</w:t>
      </w:r>
      <w:r w:rsidR="00DE13B2" w:rsidRPr="007B6714">
        <w:rPr>
          <w:color w:val="000000" w:themeColor="text1"/>
          <w:sz w:val="28"/>
        </w:rPr>
        <w:t xml:space="preserve"> </w:t>
      </w:r>
      <w:r w:rsidR="00DE13B2" w:rsidRPr="007B6714">
        <w:rPr>
          <w:sz w:val="28"/>
        </w:rPr>
        <w:t>(Дата обращения: 07.06.2016).</w:t>
      </w:r>
    </w:p>
    <w:sectPr w:rsidR="00D1060D" w:rsidRPr="007B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155E4"/>
    <w:multiLevelType w:val="hybridMultilevel"/>
    <w:tmpl w:val="99F8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B7"/>
    <w:rsid w:val="0002106A"/>
    <w:rsid w:val="00037E2E"/>
    <w:rsid w:val="000626E8"/>
    <w:rsid w:val="00073387"/>
    <w:rsid w:val="000B4E55"/>
    <w:rsid w:val="000B4F72"/>
    <w:rsid w:val="00114DE5"/>
    <w:rsid w:val="00154635"/>
    <w:rsid w:val="001B250F"/>
    <w:rsid w:val="00210E19"/>
    <w:rsid w:val="00235989"/>
    <w:rsid w:val="002E639D"/>
    <w:rsid w:val="003C23F0"/>
    <w:rsid w:val="003C6061"/>
    <w:rsid w:val="004223F0"/>
    <w:rsid w:val="00427CE6"/>
    <w:rsid w:val="00434C03"/>
    <w:rsid w:val="004424F3"/>
    <w:rsid w:val="0044796B"/>
    <w:rsid w:val="0047016D"/>
    <w:rsid w:val="0052202F"/>
    <w:rsid w:val="005366E6"/>
    <w:rsid w:val="0054024F"/>
    <w:rsid w:val="00546F62"/>
    <w:rsid w:val="00555E72"/>
    <w:rsid w:val="005861C9"/>
    <w:rsid w:val="005D5E58"/>
    <w:rsid w:val="005E3AD3"/>
    <w:rsid w:val="00695DC2"/>
    <w:rsid w:val="006A4302"/>
    <w:rsid w:val="006C23F7"/>
    <w:rsid w:val="006E68C6"/>
    <w:rsid w:val="007051F3"/>
    <w:rsid w:val="007475D9"/>
    <w:rsid w:val="00753557"/>
    <w:rsid w:val="007635E8"/>
    <w:rsid w:val="00764B26"/>
    <w:rsid w:val="007B6714"/>
    <w:rsid w:val="007C6309"/>
    <w:rsid w:val="007D3DFC"/>
    <w:rsid w:val="008212AB"/>
    <w:rsid w:val="00863861"/>
    <w:rsid w:val="008669BA"/>
    <w:rsid w:val="0087777D"/>
    <w:rsid w:val="00891DAD"/>
    <w:rsid w:val="008C6AF1"/>
    <w:rsid w:val="009109E4"/>
    <w:rsid w:val="009325B7"/>
    <w:rsid w:val="00943290"/>
    <w:rsid w:val="00961A2B"/>
    <w:rsid w:val="00972A7D"/>
    <w:rsid w:val="009867CA"/>
    <w:rsid w:val="009F2F9A"/>
    <w:rsid w:val="009F46A7"/>
    <w:rsid w:val="00A252F2"/>
    <w:rsid w:val="00A57B55"/>
    <w:rsid w:val="00A83DAE"/>
    <w:rsid w:val="00A91904"/>
    <w:rsid w:val="00A954C8"/>
    <w:rsid w:val="00AA690A"/>
    <w:rsid w:val="00AF31C8"/>
    <w:rsid w:val="00B414F7"/>
    <w:rsid w:val="00B55FAF"/>
    <w:rsid w:val="00B717F1"/>
    <w:rsid w:val="00B93630"/>
    <w:rsid w:val="00BB05D5"/>
    <w:rsid w:val="00BB2F61"/>
    <w:rsid w:val="00BC31CC"/>
    <w:rsid w:val="00C8188F"/>
    <w:rsid w:val="00C82EED"/>
    <w:rsid w:val="00CA5232"/>
    <w:rsid w:val="00CB57B4"/>
    <w:rsid w:val="00CC64FC"/>
    <w:rsid w:val="00D1060D"/>
    <w:rsid w:val="00D1109B"/>
    <w:rsid w:val="00D11C92"/>
    <w:rsid w:val="00D57F60"/>
    <w:rsid w:val="00D77DA8"/>
    <w:rsid w:val="00DA0B70"/>
    <w:rsid w:val="00DB008B"/>
    <w:rsid w:val="00DE13B2"/>
    <w:rsid w:val="00E2209D"/>
    <w:rsid w:val="00E2277E"/>
    <w:rsid w:val="00E62219"/>
    <w:rsid w:val="00E75E02"/>
    <w:rsid w:val="00E77035"/>
    <w:rsid w:val="00EA43E2"/>
    <w:rsid w:val="00ED70E7"/>
    <w:rsid w:val="00EE771E"/>
    <w:rsid w:val="00EF3755"/>
    <w:rsid w:val="00F63148"/>
    <w:rsid w:val="00F679D0"/>
    <w:rsid w:val="00F841F7"/>
    <w:rsid w:val="00FA157A"/>
    <w:rsid w:val="00FA4EBA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385D3-0DCB-4F1C-89F5-8A263C0D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E19"/>
  </w:style>
  <w:style w:type="character" w:styleId="a3">
    <w:name w:val="Hyperlink"/>
    <w:basedOn w:val="a0"/>
    <w:uiPriority w:val="99"/>
    <w:unhideWhenUsed/>
    <w:rsid w:val="00210E19"/>
    <w:rPr>
      <w:color w:val="0000FF"/>
      <w:u w:val="single"/>
    </w:rPr>
  </w:style>
  <w:style w:type="table" w:styleId="a4">
    <w:name w:val="Table Grid"/>
    <w:basedOn w:val="a1"/>
    <w:uiPriority w:val="39"/>
    <w:rsid w:val="0069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C64F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84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111</cp:revision>
  <dcterms:created xsi:type="dcterms:W3CDTF">2016-06-07T16:26:00Z</dcterms:created>
  <dcterms:modified xsi:type="dcterms:W3CDTF">2016-06-11T12:29:00Z</dcterms:modified>
</cp:coreProperties>
</file>