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2" w:rsidRPr="00226200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200">
        <w:rPr>
          <w:rFonts w:ascii="Times New Roman" w:hAnsi="Times New Roman" w:cs="Times New Roman"/>
          <w:b/>
          <w:sz w:val="36"/>
          <w:szCs w:val="36"/>
        </w:rPr>
        <w:t>Приём «Умни</w:t>
      </w:r>
      <w:r>
        <w:rPr>
          <w:rFonts w:ascii="Times New Roman" w:hAnsi="Times New Roman" w:cs="Times New Roman"/>
          <w:b/>
          <w:sz w:val="36"/>
          <w:szCs w:val="36"/>
        </w:rPr>
        <w:t>ки и умницы</w:t>
      </w:r>
      <w:r w:rsidRPr="00226200">
        <w:rPr>
          <w:rFonts w:ascii="Times New Roman" w:hAnsi="Times New Roman" w:cs="Times New Roman"/>
          <w:b/>
          <w:sz w:val="36"/>
          <w:szCs w:val="36"/>
        </w:rPr>
        <w:t>»</w:t>
      </w:r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00">
        <w:rPr>
          <w:rFonts w:ascii="Times New Roman" w:hAnsi="Times New Roman" w:cs="Times New Roman"/>
          <w:i/>
          <w:sz w:val="28"/>
          <w:szCs w:val="28"/>
        </w:rPr>
        <w:t xml:space="preserve">Смысл приёма заключается </w:t>
      </w:r>
      <w:proofErr w:type="gramStart"/>
      <w:r w:rsidRPr="0022620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26200">
        <w:rPr>
          <w:rFonts w:ascii="Times New Roman" w:hAnsi="Times New Roman" w:cs="Times New Roman"/>
          <w:i/>
          <w:sz w:val="28"/>
          <w:szCs w:val="28"/>
        </w:rPr>
        <w:t xml:space="preserve"> фразе: «Знаю. Умею. Сделаю. Попробую сделать»</w:t>
      </w:r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проверить знания и умения.</w:t>
      </w:r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 ответить на вопросы теста, выбрав один из ответов. Предыдущий класс и нынешний – обязательный уровень.</w:t>
      </w:r>
    </w:p>
    <w:p w:rsidR="000D2AB2" w:rsidRDefault="000D2AB2" w:rsidP="000D2A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061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0D2AB2" w:rsidRPr="00AB6863" w:rsidRDefault="000D2AB2" w:rsidP="000D2AB2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863">
        <w:rPr>
          <w:rFonts w:ascii="Times New Roman" w:hAnsi="Times New Roman" w:cs="Times New Roman"/>
          <w:i/>
          <w:sz w:val="28"/>
          <w:szCs w:val="28"/>
        </w:rPr>
        <w:t xml:space="preserve">Тест </w:t>
      </w:r>
    </w:p>
    <w:p w:rsidR="000D2AB2" w:rsidRPr="00B47061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Сколько букв в алфавите?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33;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32;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31;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34.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Найди слово, в котором есть слог, состоящий из 3 букв: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сапоги;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мороз;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игла;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шило.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Какое из этих слов можно переносить с одной строки на другую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Юрий;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вздох;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взмах;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куют.</w:t>
      </w:r>
    </w:p>
    <w:p w:rsidR="000D2AB2" w:rsidRPr="00B47061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Найди словосочетание.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Настало утро.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Б. утро 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>травяной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 xml:space="preserve"> скалистый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В. прохладное утро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утренний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Сколько падежей в русском языке?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пять;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шесть;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семь;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восемь.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Каким падежом в предложении является подлежащее, выраженное существительным?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именительным;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винительным;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может быть в любом падеже;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дательным.</w:t>
      </w:r>
    </w:p>
    <w:p w:rsidR="000D2AB2" w:rsidRPr="00B47061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06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Главные члены предложения, это: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А. подлежащее и сказуемое; 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Б. глагол и прилагательное; 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В. определение и обстоятельство; 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точка и запятая.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Подчеркни строчку, в которой все слова являются однокоренными.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Мышь, мышка, мышонок, смышленый;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Б. Сыпь, 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>сыпучий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>, сыпать, выспаться;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Лёгкий, легонько, легковой, облегчать;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Рыжик, рыжий, отрыжка, рыжеть.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Какое местоимение можно употреблять как в обращении к одному человеку, так и к нескольким людям?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я;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ты;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вы;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Г. они.</w:t>
      </w:r>
    </w:p>
    <w:p w:rsidR="000D2AB2" w:rsidRPr="00B47061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Что изучается в разделе «Фонетика»?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части речи;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способы образования слов;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звуки и буквы;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строение словосочетаний и предложений.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слово, в котором неверно указано ударение: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убралА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слово, в котором звуков больше, чем букв: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якорь;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похвальба;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одобрение;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ехать.</w:t>
      </w:r>
    </w:p>
    <w:p w:rsidR="000D2AB2" w:rsidRPr="00085CF2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CF2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слово, в котором неверно выделено ударение: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стОляр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стАтуя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слово, в котором совпадает количество букв и звуков: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льёт;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союз;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юбка;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мельче.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 xml:space="preserve">Укажите лишнее слово среди 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>однокоренных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>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полечу;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перелётные;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вылечить;</w:t>
      </w:r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летчик.</w:t>
      </w:r>
    </w:p>
    <w:p w:rsidR="000D2AB2" w:rsidRPr="00085CF2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CF2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слово, в котором неверно выделено ударение: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красИвейший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кОрмящий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слово, в котором нужно вставить букву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>: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ум…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 xml:space="preserve"> значение;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пол…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 xml:space="preserve"> бельё;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ш…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ловливый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 xml:space="preserve"> ребёнок;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насл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…ждаться музыкой.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слово, в котором одинаковое количество звуков и букв.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ярмарка;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обезьяна;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солнце;</w:t>
      </w:r>
    </w:p>
    <w:p w:rsidR="000D2AB2" w:rsidRDefault="000D2AB2" w:rsidP="000D2A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прелестный.</w:t>
      </w:r>
    </w:p>
    <w:p w:rsidR="000D2AB2" w:rsidRPr="00BE6CE8" w:rsidRDefault="000D2AB2" w:rsidP="000D2A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AB2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AB2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AB2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AB2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AB2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AB2" w:rsidRPr="00226200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200">
        <w:rPr>
          <w:rFonts w:ascii="Times New Roman" w:hAnsi="Times New Roman" w:cs="Times New Roman"/>
          <w:b/>
          <w:sz w:val="36"/>
          <w:szCs w:val="36"/>
        </w:rPr>
        <w:lastRenderedPageBreak/>
        <w:t>Приём «Умни</w:t>
      </w:r>
      <w:r>
        <w:rPr>
          <w:rFonts w:ascii="Times New Roman" w:hAnsi="Times New Roman" w:cs="Times New Roman"/>
          <w:b/>
          <w:sz w:val="36"/>
          <w:szCs w:val="36"/>
        </w:rPr>
        <w:t>ки и умницы</w:t>
      </w:r>
      <w:r w:rsidRPr="00226200">
        <w:rPr>
          <w:rFonts w:ascii="Times New Roman" w:hAnsi="Times New Roman" w:cs="Times New Roman"/>
          <w:b/>
          <w:sz w:val="36"/>
          <w:szCs w:val="36"/>
        </w:rPr>
        <w:t>»</w:t>
      </w:r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00">
        <w:rPr>
          <w:rFonts w:ascii="Times New Roman" w:hAnsi="Times New Roman" w:cs="Times New Roman"/>
          <w:i/>
          <w:sz w:val="28"/>
          <w:szCs w:val="28"/>
        </w:rPr>
        <w:t xml:space="preserve">Смысл приёма заключается </w:t>
      </w:r>
      <w:proofErr w:type="gramStart"/>
      <w:r w:rsidRPr="0022620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26200">
        <w:rPr>
          <w:rFonts w:ascii="Times New Roman" w:hAnsi="Times New Roman" w:cs="Times New Roman"/>
          <w:i/>
          <w:sz w:val="28"/>
          <w:szCs w:val="28"/>
        </w:rPr>
        <w:t xml:space="preserve"> фразе: «Знаю. Умею. Сделаю. Попробую сделать»</w:t>
      </w:r>
      <w:bookmarkStart w:id="0" w:name="_GoBack"/>
      <w:bookmarkEnd w:id="0"/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проверить знания и умения.</w:t>
      </w:r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 ответить на вопросы теста, выбрав один из ответов. Предыдущий класс и нынешний – обязательный уровень.</w:t>
      </w:r>
    </w:p>
    <w:p w:rsidR="000D2AB2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AB2" w:rsidRDefault="000D2AB2" w:rsidP="000D2AB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6200">
        <w:rPr>
          <w:rFonts w:ascii="Times New Roman" w:hAnsi="Times New Roman" w:cs="Times New Roman"/>
          <w:b/>
          <w:i/>
          <w:sz w:val="32"/>
          <w:szCs w:val="32"/>
        </w:rPr>
        <w:t>Литературное чтение</w:t>
      </w:r>
    </w:p>
    <w:p w:rsidR="000D2AB2" w:rsidRPr="00AB6863" w:rsidRDefault="000D2AB2" w:rsidP="000D2AB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863">
        <w:rPr>
          <w:rFonts w:ascii="Times New Roman" w:hAnsi="Times New Roman" w:cs="Times New Roman"/>
          <w:i/>
          <w:sz w:val="28"/>
          <w:szCs w:val="28"/>
        </w:rPr>
        <w:t xml:space="preserve">Тест </w:t>
      </w:r>
    </w:p>
    <w:p w:rsidR="000D2AB2" w:rsidRPr="00226200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00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Ты уже знаешь, что стихотворение – это организованная ритмическими отрезками художественная речь. Найди среди представленных отрывков стихотворение.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Солнце давно уже село, но было светло, словно перед рассветом, и боец Гурвич читала за своим камнем книжку…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Подъезжая к деревне, Варвара Петровна и все мы были поражены необыкновенным ростом одного пашущего в поле крестьянина.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Есть на полях моей родины скромные Сёстры и братья заморских цветов: Их возрастила весна благовонная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 xml:space="preserve"> зелени майской лесов и лугов.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В течение нескольких дней он бродил с насупленными бровями по полям и болотам, подходил к каждому кустику ивы, перебирал ее ветки, срезал некоторые их них…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А вот вопрос на эрудицию. Какой поэт, говоря о стихах русских поэтов, писал: «Стихи свежие, чистые, голосистые, многословные»?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Михаил Пришвин;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Александр Блок;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 xml:space="preserve">В. Льюис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Кэролл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Николай Носов.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Прочитай строки Николая Некрасова из стихотворения «Железная дорога». Сколько прилагательных автор использует для того, чтобы описать осенний воздух? Славная осень! Здоровый, ядрёный Воздух усталые силы бодрит; Лёд неокрепший на речке студёной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>ловно как тающий сахар лежит.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А. 1;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2;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3;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4.</w:t>
      </w:r>
    </w:p>
    <w:p w:rsidR="000D2AB2" w:rsidRPr="00226200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00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 xml:space="preserve">Какое животное упоминается в повествовании Дядюшки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кролик;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олень;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аист;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кот.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 xml:space="preserve">Вспомни сказку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 xml:space="preserve"> о попе и работнике его </w:t>
      </w:r>
      <w:proofErr w:type="spellStart"/>
      <w:proofErr w:type="gramStart"/>
      <w:r w:rsidRPr="00BE6CE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BE6CE8">
        <w:rPr>
          <w:rFonts w:ascii="Times New Roman" w:hAnsi="Times New Roman" w:cs="Times New Roman"/>
          <w:sz w:val="28"/>
          <w:szCs w:val="28"/>
        </w:rPr>
        <w:t>. Какого работника искал поп на базаре?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плотника, повара и портного;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конюха, повара и слесаря;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повара, конюха и плотника;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повара, дворника и конюха.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Какая беда приключилась с героями рассказа «Чук и Гек»?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пропустили празднование Нового Года;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опоздали с приездом на 2 недели;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приехали к отцу на 2 недели раньше;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уехали на 10 км от нужной станции в другую сторону.</w:t>
      </w:r>
    </w:p>
    <w:p w:rsidR="000D2AB2" w:rsidRPr="00226200" w:rsidRDefault="000D2AB2" w:rsidP="000D2A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00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Мир литературного произведения создаётся авторами не только с помощью героев и природных образов, но и с помощью предметов, атрибутов интерьера, вещей. Как ты думаешь, какую роль играют предметы в литературных текстах?</w:t>
      </w:r>
    </w:p>
    <w:p w:rsidR="000D2AB2" w:rsidRPr="00BE6CE8" w:rsidRDefault="000D2AB2" w:rsidP="000D2AB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Предметы помогают более точно передать образ героя, охарактеризовать его.</w:t>
      </w:r>
    </w:p>
    <w:p w:rsidR="000D2AB2" w:rsidRPr="00BE6CE8" w:rsidRDefault="000D2AB2" w:rsidP="000D2AB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Я пролистываю описание предметов, героев, т.к. они мне не интересны.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В. Я никогда не задумывался об этом.</w:t>
      </w:r>
    </w:p>
    <w:p w:rsidR="000D2AB2" w:rsidRPr="00BE6CE8" w:rsidRDefault="000D2AB2" w:rsidP="000D2AB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Описания предметов используется для увеличения количества страниц текста.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Вспомни, у какого произведения может быть такая концовка: «И я там был, мед-пиво пил….»?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былина;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сказка;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рассказ;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басня.</w:t>
      </w:r>
    </w:p>
    <w:p w:rsidR="000D2AB2" w:rsidRPr="00BE6CE8" w:rsidRDefault="000D2AB2" w:rsidP="000D2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Что является обязательным признаком сказки?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говорящие животные;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практичность;</w:t>
      </w:r>
    </w:p>
    <w:p w:rsidR="000D2AB2" w:rsidRPr="00BE6CE8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поэтический вымысел;</w:t>
      </w:r>
    </w:p>
    <w:p w:rsidR="000D2AB2" w:rsidRDefault="000D2AB2" w:rsidP="000D2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жизненность изображаемых событий.</w:t>
      </w:r>
    </w:p>
    <w:p w:rsidR="00FD7920" w:rsidRDefault="00FD7920"/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2"/>
    <w:rsid w:val="000D2AB2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2018-10-24T20:18:00Z</dcterms:created>
  <dcterms:modified xsi:type="dcterms:W3CDTF">2018-10-24T20:20:00Z</dcterms:modified>
</cp:coreProperties>
</file>