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5E" w:rsidRPr="007C4235" w:rsidRDefault="007C4235" w:rsidP="007C4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35">
        <w:rPr>
          <w:rFonts w:ascii="Times New Roman" w:hAnsi="Times New Roman" w:cs="Times New Roman"/>
          <w:b/>
          <w:sz w:val="28"/>
          <w:szCs w:val="28"/>
        </w:rPr>
        <w:t>КОНСПЕКТ УРОКА НЕМЕЦКОГО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235">
        <w:rPr>
          <w:rFonts w:ascii="Times New Roman" w:hAnsi="Times New Roman" w:cs="Times New Roman"/>
          <w:b/>
          <w:sz w:val="28"/>
          <w:szCs w:val="28"/>
        </w:rPr>
        <w:t>В 10 КЛАССЕ</w:t>
      </w:r>
    </w:p>
    <w:p w:rsidR="00073290" w:rsidRPr="007C4235" w:rsidRDefault="007C4235" w:rsidP="007C4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35">
        <w:rPr>
          <w:rFonts w:ascii="Times New Roman" w:hAnsi="Times New Roman" w:cs="Times New Roman"/>
          <w:b/>
          <w:sz w:val="28"/>
          <w:szCs w:val="28"/>
        </w:rPr>
        <w:t>«МУЗЫКА – ЯЗЫК БЕЗ ГРАНИЦ»</w:t>
      </w:r>
    </w:p>
    <w:p w:rsidR="00AF6669" w:rsidRDefault="0046275E" w:rsidP="007C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b/>
          <w:sz w:val="28"/>
          <w:szCs w:val="28"/>
          <w:u w:val="single"/>
        </w:rPr>
        <w:t>Автор</w:t>
      </w:r>
      <w:r w:rsidR="00AF6669" w:rsidRPr="00EF7919">
        <w:rPr>
          <w:rFonts w:ascii="Times New Roman" w:hAnsi="Times New Roman" w:cs="Times New Roman"/>
          <w:b/>
          <w:sz w:val="28"/>
          <w:szCs w:val="28"/>
        </w:rPr>
        <w:t>:</w:t>
      </w:r>
      <w:r w:rsidR="00AF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669">
        <w:rPr>
          <w:rFonts w:ascii="Times New Roman" w:hAnsi="Times New Roman" w:cs="Times New Roman"/>
          <w:sz w:val="28"/>
          <w:szCs w:val="28"/>
        </w:rPr>
        <w:t>Дмитрачкова</w:t>
      </w:r>
      <w:proofErr w:type="spellEnd"/>
      <w:r w:rsidR="00AF6669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AF6669">
        <w:rPr>
          <w:rFonts w:ascii="Times New Roman" w:hAnsi="Times New Roman" w:cs="Times New Roman"/>
          <w:sz w:val="28"/>
          <w:szCs w:val="28"/>
        </w:rPr>
        <w:t>Станиславна</w:t>
      </w:r>
      <w:proofErr w:type="spellEnd"/>
      <w:r w:rsidR="00AF6669">
        <w:rPr>
          <w:rFonts w:ascii="Times New Roman" w:hAnsi="Times New Roman" w:cs="Times New Roman"/>
          <w:sz w:val="28"/>
          <w:szCs w:val="28"/>
        </w:rPr>
        <w:t>,</w:t>
      </w:r>
      <w:r w:rsidR="00AF6669" w:rsidRPr="00AF6669">
        <w:rPr>
          <w:rFonts w:ascii="Times New Roman" w:hAnsi="Times New Roman" w:cs="Times New Roman"/>
          <w:sz w:val="28"/>
          <w:szCs w:val="28"/>
        </w:rPr>
        <w:t xml:space="preserve"> </w:t>
      </w:r>
      <w:r w:rsidR="00AF6669">
        <w:rPr>
          <w:rFonts w:ascii="Times New Roman" w:hAnsi="Times New Roman" w:cs="Times New Roman"/>
          <w:sz w:val="28"/>
          <w:szCs w:val="28"/>
        </w:rPr>
        <w:t>учитель немецкого языка</w:t>
      </w:r>
      <w:r w:rsidR="00EF7919">
        <w:rPr>
          <w:rFonts w:ascii="Times New Roman" w:hAnsi="Times New Roman" w:cs="Times New Roman"/>
          <w:sz w:val="28"/>
          <w:szCs w:val="28"/>
        </w:rPr>
        <w:t>.</w:t>
      </w:r>
    </w:p>
    <w:p w:rsidR="00EF7919" w:rsidRDefault="00EF7919" w:rsidP="007C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b/>
          <w:sz w:val="28"/>
          <w:szCs w:val="28"/>
          <w:u w:val="single"/>
        </w:rPr>
        <w:t>Место работы</w:t>
      </w:r>
      <w:r w:rsidRPr="00EF79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19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46275E">
        <w:rPr>
          <w:rFonts w:ascii="Times New Roman" w:hAnsi="Times New Roman" w:cs="Times New Roman"/>
          <w:sz w:val="28"/>
          <w:szCs w:val="28"/>
        </w:rPr>
        <w:t>обще</w:t>
      </w:r>
      <w:r w:rsidRPr="00EF791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275E">
        <w:rPr>
          <w:rFonts w:ascii="Times New Roman" w:hAnsi="Times New Roman" w:cs="Times New Roman"/>
          <w:sz w:val="28"/>
          <w:szCs w:val="28"/>
        </w:rPr>
        <w:t>«С</w:t>
      </w:r>
      <w:r w:rsidRPr="00EF7919">
        <w:rPr>
          <w:rFonts w:ascii="Times New Roman" w:hAnsi="Times New Roman" w:cs="Times New Roman"/>
          <w:sz w:val="28"/>
          <w:szCs w:val="28"/>
        </w:rPr>
        <w:t>редняя школа № 34</w:t>
      </w:r>
      <w:r w:rsidR="0046275E">
        <w:rPr>
          <w:rFonts w:ascii="Times New Roman" w:hAnsi="Times New Roman" w:cs="Times New Roman"/>
          <w:sz w:val="28"/>
          <w:szCs w:val="28"/>
        </w:rPr>
        <w:t>»</w:t>
      </w:r>
      <w:r w:rsidRPr="00EF7919">
        <w:rPr>
          <w:rFonts w:ascii="Times New Roman" w:hAnsi="Times New Roman" w:cs="Times New Roman"/>
          <w:sz w:val="28"/>
          <w:szCs w:val="28"/>
        </w:rPr>
        <w:t xml:space="preserve"> города Смоленска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919" w:rsidRPr="00EF7919" w:rsidRDefault="00EF7919" w:rsidP="007C4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312">
        <w:rPr>
          <w:rFonts w:ascii="Times New Roman" w:hAnsi="Times New Roman" w:cs="Times New Roman"/>
          <w:b/>
          <w:sz w:val="28"/>
          <w:szCs w:val="28"/>
          <w:u w:val="single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 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Немецкий язык, учебник для 10 класса общеобразовательных учрежд</w:t>
      </w:r>
      <w:r w:rsidR="0046275E">
        <w:rPr>
          <w:rFonts w:ascii="Times New Roman" w:hAnsi="Times New Roman" w:cs="Times New Roman"/>
          <w:sz w:val="28"/>
          <w:szCs w:val="28"/>
        </w:rPr>
        <w:t>ений. Москва, «ПРОСВЕЩЕНИЕ»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321" w:rsidRPr="005A1131" w:rsidRDefault="000C4321" w:rsidP="007C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13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5A1131">
        <w:rPr>
          <w:rFonts w:ascii="Times New Roman" w:hAnsi="Times New Roman" w:cs="Times New Roman"/>
          <w:sz w:val="28"/>
          <w:szCs w:val="28"/>
        </w:rPr>
        <w:t xml:space="preserve"> </w:t>
      </w:r>
      <w:r w:rsidR="00F92C5D" w:rsidRPr="005A1131">
        <w:rPr>
          <w:rFonts w:ascii="Times New Roman" w:hAnsi="Times New Roman" w:cs="Times New Roman"/>
          <w:sz w:val="28"/>
          <w:szCs w:val="28"/>
        </w:rPr>
        <w:t>«М</w:t>
      </w:r>
      <w:r w:rsidRPr="005A1131">
        <w:rPr>
          <w:rFonts w:ascii="Times New Roman" w:hAnsi="Times New Roman" w:cs="Times New Roman"/>
          <w:sz w:val="28"/>
          <w:szCs w:val="28"/>
        </w:rPr>
        <w:t xml:space="preserve">узыка </w:t>
      </w:r>
      <w:r w:rsidR="00073290" w:rsidRPr="005A1131">
        <w:rPr>
          <w:rFonts w:ascii="Times New Roman" w:hAnsi="Times New Roman" w:cs="Times New Roman"/>
          <w:sz w:val="28"/>
          <w:szCs w:val="28"/>
        </w:rPr>
        <w:t xml:space="preserve">– язык </w:t>
      </w:r>
      <w:r w:rsidRPr="005A1131">
        <w:rPr>
          <w:rFonts w:ascii="Times New Roman" w:hAnsi="Times New Roman" w:cs="Times New Roman"/>
          <w:sz w:val="28"/>
          <w:szCs w:val="28"/>
        </w:rPr>
        <w:t>без границ</w:t>
      </w:r>
      <w:r w:rsidR="00F92C5D" w:rsidRPr="005A1131">
        <w:rPr>
          <w:rFonts w:ascii="Times New Roman" w:hAnsi="Times New Roman" w:cs="Times New Roman"/>
          <w:sz w:val="28"/>
          <w:szCs w:val="28"/>
        </w:rPr>
        <w:t>»</w:t>
      </w:r>
      <w:r w:rsidR="007C4235">
        <w:rPr>
          <w:rFonts w:ascii="Times New Roman" w:hAnsi="Times New Roman" w:cs="Times New Roman"/>
          <w:sz w:val="28"/>
          <w:szCs w:val="28"/>
        </w:rPr>
        <w:t>.</w:t>
      </w:r>
    </w:p>
    <w:p w:rsidR="009317A0" w:rsidRPr="005A1131" w:rsidRDefault="009317A0" w:rsidP="007C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131">
        <w:rPr>
          <w:rFonts w:ascii="Times New Roman" w:hAnsi="Times New Roman" w:cs="Times New Roman"/>
          <w:b/>
          <w:sz w:val="28"/>
          <w:szCs w:val="28"/>
          <w:u w:val="single"/>
        </w:rPr>
        <w:t>Форма:</w:t>
      </w:r>
      <w:r w:rsidRPr="005A1131">
        <w:rPr>
          <w:rFonts w:ascii="Times New Roman" w:hAnsi="Times New Roman" w:cs="Times New Roman"/>
          <w:sz w:val="28"/>
          <w:szCs w:val="28"/>
        </w:rPr>
        <w:t xml:space="preserve"> межкультурный тренинг</w:t>
      </w:r>
      <w:r w:rsidR="0046275E" w:rsidRPr="005A1131">
        <w:rPr>
          <w:rFonts w:ascii="Times New Roman" w:hAnsi="Times New Roman" w:cs="Times New Roman"/>
          <w:sz w:val="28"/>
          <w:szCs w:val="28"/>
        </w:rPr>
        <w:t xml:space="preserve"> с участием педагогов и школьников из города </w:t>
      </w:r>
      <w:proofErr w:type="spellStart"/>
      <w:r w:rsidR="0046275E" w:rsidRPr="005A1131">
        <w:rPr>
          <w:rFonts w:ascii="Times New Roman" w:hAnsi="Times New Roman" w:cs="Times New Roman"/>
          <w:sz w:val="28"/>
          <w:szCs w:val="28"/>
        </w:rPr>
        <w:t>Хаген</w:t>
      </w:r>
      <w:proofErr w:type="spellEnd"/>
      <w:r w:rsidR="0046275E" w:rsidRPr="005A1131">
        <w:rPr>
          <w:rFonts w:ascii="Times New Roman" w:hAnsi="Times New Roman" w:cs="Times New Roman"/>
          <w:sz w:val="28"/>
          <w:szCs w:val="28"/>
        </w:rPr>
        <w:t>.</w:t>
      </w:r>
    </w:p>
    <w:p w:rsidR="009317A0" w:rsidRPr="005A1131" w:rsidRDefault="009317A0" w:rsidP="007C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13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5A1131">
        <w:rPr>
          <w:rFonts w:ascii="Times New Roman" w:hAnsi="Times New Roman" w:cs="Times New Roman"/>
          <w:sz w:val="28"/>
          <w:szCs w:val="28"/>
        </w:rPr>
        <w:t xml:space="preserve"> </w:t>
      </w:r>
      <w:r w:rsidR="0046275E" w:rsidRPr="005A113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(уро</w:t>
      </w:r>
      <w:r w:rsidR="00986013" w:rsidRPr="005A1131">
        <w:rPr>
          <w:rFonts w:ascii="Times New Roman" w:hAnsi="Times New Roman" w:cs="Times New Roman"/>
          <w:sz w:val="28"/>
          <w:szCs w:val="28"/>
        </w:rPr>
        <w:t>вень В1</w:t>
      </w:r>
      <w:r w:rsidR="0046275E" w:rsidRPr="005A1131">
        <w:rPr>
          <w:rFonts w:ascii="Times New Roman" w:hAnsi="Times New Roman" w:cs="Times New Roman"/>
          <w:sz w:val="28"/>
          <w:szCs w:val="28"/>
        </w:rPr>
        <w:t xml:space="preserve">) </w:t>
      </w:r>
      <w:r w:rsidR="00986013" w:rsidRPr="005A1131">
        <w:rPr>
          <w:rFonts w:ascii="Times New Roman" w:hAnsi="Times New Roman" w:cs="Times New Roman"/>
          <w:sz w:val="28"/>
          <w:szCs w:val="28"/>
        </w:rPr>
        <w:t xml:space="preserve">по </w:t>
      </w:r>
      <w:r w:rsidRPr="005A1131">
        <w:rPr>
          <w:rFonts w:ascii="Times New Roman" w:hAnsi="Times New Roman" w:cs="Times New Roman"/>
          <w:sz w:val="28"/>
          <w:szCs w:val="28"/>
        </w:rPr>
        <w:t>т</w:t>
      </w:r>
      <w:r w:rsidRPr="005A1131">
        <w:rPr>
          <w:rFonts w:ascii="Times New Roman" w:hAnsi="Times New Roman" w:cs="Times New Roman"/>
          <w:sz w:val="28"/>
          <w:szCs w:val="28"/>
        </w:rPr>
        <w:t>е</w:t>
      </w:r>
      <w:r w:rsidR="0046275E" w:rsidRPr="005A1131">
        <w:rPr>
          <w:rFonts w:ascii="Times New Roman" w:hAnsi="Times New Roman" w:cs="Times New Roman"/>
          <w:sz w:val="28"/>
          <w:szCs w:val="28"/>
        </w:rPr>
        <w:t>ме</w:t>
      </w:r>
      <w:r w:rsidRPr="005A1131">
        <w:rPr>
          <w:rFonts w:ascii="Times New Roman" w:hAnsi="Times New Roman" w:cs="Times New Roman"/>
          <w:sz w:val="28"/>
          <w:szCs w:val="28"/>
        </w:rPr>
        <w:t>:</w:t>
      </w:r>
      <w:r w:rsidR="00402E5C" w:rsidRPr="005A1131">
        <w:rPr>
          <w:rFonts w:ascii="Times New Roman" w:hAnsi="Times New Roman" w:cs="Times New Roman"/>
          <w:sz w:val="28"/>
          <w:szCs w:val="28"/>
        </w:rPr>
        <w:t>“</w:t>
      </w:r>
      <w:r w:rsidR="00402E5C" w:rsidRPr="005A1131">
        <w:rPr>
          <w:rFonts w:ascii="Times New Roman" w:hAnsi="Times New Roman" w:cs="Times New Roman"/>
          <w:sz w:val="28"/>
          <w:szCs w:val="28"/>
          <w:lang w:val="de-DE"/>
        </w:rPr>
        <w:t>M</w:t>
      </w:r>
      <w:proofErr w:type="spellStart"/>
      <w:r w:rsidRPr="005A1131">
        <w:rPr>
          <w:rFonts w:ascii="Times New Roman" w:hAnsi="Times New Roman" w:cs="Times New Roman"/>
          <w:sz w:val="28"/>
          <w:szCs w:val="28"/>
        </w:rPr>
        <w:t>узыка</w:t>
      </w:r>
      <w:proofErr w:type="spellEnd"/>
      <w:r w:rsidR="00402E5C" w:rsidRPr="005A1131">
        <w:rPr>
          <w:rFonts w:ascii="Times New Roman" w:hAnsi="Times New Roman" w:cs="Times New Roman"/>
          <w:sz w:val="28"/>
          <w:szCs w:val="28"/>
        </w:rPr>
        <w:t>“</w:t>
      </w:r>
      <w:r w:rsidR="0046275E" w:rsidRPr="005A1131">
        <w:rPr>
          <w:rFonts w:ascii="Times New Roman" w:hAnsi="Times New Roman" w:cs="Times New Roman"/>
          <w:sz w:val="28"/>
          <w:szCs w:val="28"/>
        </w:rPr>
        <w:t>.</w:t>
      </w:r>
    </w:p>
    <w:p w:rsidR="009317A0" w:rsidRPr="005A1131" w:rsidRDefault="009317A0" w:rsidP="007C4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13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317A0" w:rsidRPr="00EF5203" w:rsidRDefault="009317A0" w:rsidP="007C4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03">
        <w:rPr>
          <w:rFonts w:ascii="Times New Roman" w:hAnsi="Times New Roman" w:cs="Times New Roman"/>
          <w:b/>
          <w:sz w:val="28"/>
          <w:szCs w:val="28"/>
        </w:rPr>
        <w:t>1. Практические</w:t>
      </w:r>
      <w:r w:rsidR="00C869F1" w:rsidRPr="00EF5203">
        <w:rPr>
          <w:rFonts w:ascii="Times New Roman" w:hAnsi="Times New Roman" w:cs="Times New Roman"/>
          <w:b/>
          <w:sz w:val="28"/>
          <w:szCs w:val="28"/>
        </w:rPr>
        <w:t>:</w:t>
      </w:r>
      <w:r w:rsidRPr="00EF52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7A0" w:rsidRPr="00EF5203" w:rsidRDefault="009317A0" w:rsidP="007C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 xml:space="preserve">      - формировать у учащихся умения и навыки вести диалог-расспрос по теме: </w:t>
      </w:r>
      <w:r w:rsidR="000C4321" w:rsidRPr="00EF5203">
        <w:rPr>
          <w:rFonts w:ascii="Times New Roman" w:hAnsi="Times New Roman" w:cs="Times New Roman"/>
          <w:sz w:val="28"/>
          <w:szCs w:val="28"/>
        </w:rPr>
        <w:t>«</w:t>
      </w:r>
      <w:r w:rsidRPr="00EF5203">
        <w:rPr>
          <w:rFonts w:ascii="Times New Roman" w:hAnsi="Times New Roman" w:cs="Times New Roman"/>
          <w:sz w:val="28"/>
          <w:szCs w:val="28"/>
        </w:rPr>
        <w:t>музыкальные предпочтения</w:t>
      </w:r>
      <w:r w:rsidR="000C4321" w:rsidRPr="00EF5203">
        <w:rPr>
          <w:rFonts w:ascii="Times New Roman" w:hAnsi="Times New Roman" w:cs="Times New Roman"/>
          <w:sz w:val="28"/>
          <w:szCs w:val="28"/>
        </w:rPr>
        <w:t>»</w:t>
      </w:r>
      <w:r w:rsidR="00F92C5D" w:rsidRPr="00EF5203">
        <w:rPr>
          <w:rFonts w:ascii="Times New Roman" w:hAnsi="Times New Roman" w:cs="Times New Roman"/>
          <w:sz w:val="28"/>
          <w:szCs w:val="28"/>
        </w:rPr>
        <w:t>, «музыкальная жизнь в России и Германии»</w:t>
      </w:r>
      <w:r w:rsidR="00FC7B9B" w:rsidRPr="00EF5203">
        <w:rPr>
          <w:rFonts w:ascii="Times New Roman" w:hAnsi="Times New Roman" w:cs="Times New Roman"/>
          <w:sz w:val="28"/>
          <w:szCs w:val="28"/>
        </w:rPr>
        <w:t>;</w:t>
      </w:r>
    </w:p>
    <w:p w:rsidR="009317A0" w:rsidRPr="00EF5203" w:rsidRDefault="009317A0" w:rsidP="007C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 xml:space="preserve">       - совершенствовать умения учащихся ч</w:t>
      </w:r>
      <w:r w:rsidR="00F92C5D" w:rsidRPr="00EF5203">
        <w:rPr>
          <w:rFonts w:ascii="Times New Roman" w:hAnsi="Times New Roman" w:cs="Times New Roman"/>
          <w:sz w:val="28"/>
          <w:szCs w:val="28"/>
        </w:rPr>
        <w:t>итать текст (биография</w:t>
      </w:r>
      <w:r w:rsidRPr="00EF5203">
        <w:rPr>
          <w:rFonts w:ascii="Times New Roman" w:hAnsi="Times New Roman" w:cs="Times New Roman"/>
          <w:sz w:val="28"/>
          <w:szCs w:val="28"/>
        </w:rPr>
        <w:t>) и решать коммуникативные задачи на основе прочитанного (краткая беседа)</w:t>
      </w:r>
      <w:r w:rsidR="00FC7B9B" w:rsidRPr="00EF5203">
        <w:rPr>
          <w:rFonts w:ascii="Times New Roman" w:hAnsi="Times New Roman" w:cs="Times New Roman"/>
          <w:sz w:val="28"/>
          <w:szCs w:val="28"/>
        </w:rPr>
        <w:t>.</w:t>
      </w:r>
    </w:p>
    <w:p w:rsidR="009317A0" w:rsidRPr="00EF5203" w:rsidRDefault="009317A0" w:rsidP="007C4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03">
        <w:rPr>
          <w:rFonts w:ascii="Times New Roman" w:hAnsi="Times New Roman" w:cs="Times New Roman"/>
          <w:b/>
          <w:sz w:val="28"/>
          <w:szCs w:val="28"/>
        </w:rPr>
        <w:t>2. Воспитательные</w:t>
      </w:r>
      <w:r w:rsidR="00C869F1" w:rsidRPr="00EF5203">
        <w:rPr>
          <w:rFonts w:ascii="Times New Roman" w:hAnsi="Times New Roman" w:cs="Times New Roman"/>
          <w:b/>
          <w:sz w:val="28"/>
          <w:szCs w:val="28"/>
        </w:rPr>
        <w:t>:</w:t>
      </w:r>
      <w:r w:rsidRPr="00EF52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7A0" w:rsidRPr="00EF5203" w:rsidRDefault="009317A0" w:rsidP="007C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воспит</w:t>
      </w:r>
      <w:r w:rsidR="000C4321" w:rsidRPr="00EF5203">
        <w:rPr>
          <w:rFonts w:ascii="Times New Roman" w:hAnsi="Times New Roman" w:cs="Times New Roman"/>
          <w:sz w:val="28"/>
          <w:szCs w:val="28"/>
        </w:rPr>
        <w:t>ывать</w:t>
      </w:r>
      <w:r w:rsidR="00F92C5D" w:rsidRPr="00EF5203">
        <w:rPr>
          <w:rFonts w:ascii="Times New Roman" w:hAnsi="Times New Roman" w:cs="Times New Roman"/>
          <w:sz w:val="28"/>
          <w:szCs w:val="28"/>
        </w:rPr>
        <w:t xml:space="preserve"> у школьников толерантное отношение</w:t>
      </w:r>
      <w:r w:rsidRPr="00EF5203">
        <w:rPr>
          <w:rFonts w:ascii="Times New Roman" w:hAnsi="Times New Roman" w:cs="Times New Roman"/>
          <w:sz w:val="28"/>
          <w:szCs w:val="28"/>
        </w:rPr>
        <w:t xml:space="preserve"> к музыкальной культуре Германии</w:t>
      </w:r>
      <w:r w:rsidR="000C4321" w:rsidRPr="00EF5203">
        <w:rPr>
          <w:rFonts w:ascii="Times New Roman" w:hAnsi="Times New Roman" w:cs="Times New Roman"/>
          <w:sz w:val="28"/>
          <w:szCs w:val="28"/>
        </w:rPr>
        <w:t xml:space="preserve"> и России</w:t>
      </w:r>
      <w:r w:rsidR="00FC7B9B" w:rsidRPr="00EF5203">
        <w:rPr>
          <w:rFonts w:ascii="Times New Roman" w:hAnsi="Times New Roman" w:cs="Times New Roman"/>
          <w:sz w:val="28"/>
          <w:szCs w:val="28"/>
        </w:rPr>
        <w:t>;</w:t>
      </w:r>
    </w:p>
    <w:p w:rsidR="000C4321" w:rsidRPr="00EF5203" w:rsidRDefault="000C4321" w:rsidP="007C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-прививать хороший  музыкальный вкус</w:t>
      </w:r>
      <w:r w:rsidR="00FC7B9B" w:rsidRPr="00EF5203">
        <w:rPr>
          <w:rFonts w:ascii="Times New Roman" w:hAnsi="Times New Roman" w:cs="Times New Roman"/>
          <w:sz w:val="28"/>
          <w:szCs w:val="28"/>
        </w:rPr>
        <w:t>.</w:t>
      </w:r>
    </w:p>
    <w:p w:rsidR="009317A0" w:rsidRPr="00EF5203" w:rsidRDefault="009317A0" w:rsidP="007C4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03">
        <w:rPr>
          <w:rFonts w:ascii="Times New Roman" w:hAnsi="Times New Roman" w:cs="Times New Roman"/>
          <w:b/>
          <w:sz w:val="28"/>
          <w:szCs w:val="28"/>
        </w:rPr>
        <w:t>3. Развивающие</w:t>
      </w:r>
      <w:r w:rsidR="00C869F1" w:rsidRPr="00EF5203">
        <w:rPr>
          <w:rFonts w:ascii="Times New Roman" w:hAnsi="Times New Roman" w:cs="Times New Roman"/>
          <w:b/>
          <w:sz w:val="28"/>
          <w:szCs w:val="28"/>
        </w:rPr>
        <w:t>:</w:t>
      </w:r>
      <w:r w:rsidRPr="00EF52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321" w:rsidRPr="00EF5203" w:rsidRDefault="000C4321" w:rsidP="007C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 формировать умения взаимодействовать с представителями страны изучаемого языка (в группах)</w:t>
      </w:r>
      <w:r w:rsidR="00FC7B9B" w:rsidRPr="00EF5203">
        <w:rPr>
          <w:rFonts w:ascii="Times New Roman" w:hAnsi="Times New Roman" w:cs="Times New Roman"/>
          <w:sz w:val="28"/>
          <w:szCs w:val="28"/>
        </w:rPr>
        <w:t>;</w:t>
      </w:r>
    </w:p>
    <w:p w:rsidR="009317A0" w:rsidRPr="00EF5203" w:rsidRDefault="000C4321" w:rsidP="007C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 развивать умения и навыки</w:t>
      </w:r>
      <w:r w:rsidR="009317A0" w:rsidRPr="00EF5203">
        <w:rPr>
          <w:rFonts w:ascii="Times New Roman" w:hAnsi="Times New Roman" w:cs="Times New Roman"/>
          <w:sz w:val="28"/>
          <w:szCs w:val="28"/>
        </w:rPr>
        <w:t xml:space="preserve"> сравнивать культурные феномены России и Герм</w:t>
      </w:r>
      <w:r w:rsidR="009317A0" w:rsidRPr="00EF5203">
        <w:rPr>
          <w:rFonts w:ascii="Times New Roman" w:hAnsi="Times New Roman" w:cs="Times New Roman"/>
          <w:sz w:val="28"/>
          <w:szCs w:val="28"/>
        </w:rPr>
        <w:t>а</w:t>
      </w:r>
      <w:r w:rsidR="009317A0" w:rsidRPr="00EF5203">
        <w:rPr>
          <w:rFonts w:ascii="Times New Roman" w:hAnsi="Times New Roman" w:cs="Times New Roman"/>
          <w:sz w:val="28"/>
          <w:szCs w:val="28"/>
        </w:rPr>
        <w:t>нии и находить общее</w:t>
      </w:r>
      <w:r w:rsidR="00FC7B9B" w:rsidRPr="00EF5203">
        <w:rPr>
          <w:rFonts w:ascii="Times New Roman" w:hAnsi="Times New Roman" w:cs="Times New Roman"/>
          <w:sz w:val="28"/>
          <w:szCs w:val="28"/>
        </w:rPr>
        <w:t>.</w:t>
      </w:r>
    </w:p>
    <w:p w:rsidR="009317A0" w:rsidRPr="00EF5203" w:rsidRDefault="009317A0" w:rsidP="007C4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03">
        <w:rPr>
          <w:rFonts w:ascii="Times New Roman" w:hAnsi="Times New Roman" w:cs="Times New Roman"/>
          <w:b/>
          <w:sz w:val="28"/>
          <w:szCs w:val="28"/>
        </w:rPr>
        <w:t>4. Образовательные</w:t>
      </w:r>
      <w:r w:rsidR="00C869F1" w:rsidRPr="00EF5203">
        <w:rPr>
          <w:rFonts w:ascii="Times New Roman" w:hAnsi="Times New Roman" w:cs="Times New Roman"/>
          <w:b/>
          <w:sz w:val="28"/>
          <w:szCs w:val="28"/>
        </w:rPr>
        <w:t>:</w:t>
      </w:r>
      <w:r w:rsidRPr="00EF52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7A0" w:rsidRPr="00EF5203" w:rsidRDefault="000C4321" w:rsidP="007C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 рас</w:t>
      </w:r>
      <w:r w:rsidR="00402E5C" w:rsidRPr="00EF5203">
        <w:rPr>
          <w:rFonts w:ascii="Times New Roman" w:hAnsi="Times New Roman" w:cs="Times New Roman"/>
          <w:sz w:val="28"/>
          <w:szCs w:val="28"/>
        </w:rPr>
        <w:t>ширять кругозор учащихся, а</w:t>
      </w:r>
      <w:r w:rsidR="00F92C5D" w:rsidRPr="00EF5203">
        <w:rPr>
          <w:rFonts w:ascii="Times New Roman" w:hAnsi="Times New Roman" w:cs="Times New Roman"/>
          <w:sz w:val="28"/>
          <w:szCs w:val="28"/>
        </w:rPr>
        <w:t xml:space="preserve"> именно </w:t>
      </w:r>
      <w:r w:rsidRPr="00EF5203">
        <w:rPr>
          <w:rFonts w:ascii="Times New Roman" w:hAnsi="Times New Roman" w:cs="Times New Roman"/>
          <w:sz w:val="28"/>
          <w:szCs w:val="28"/>
        </w:rPr>
        <w:t>их знания</w:t>
      </w:r>
      <w:r w:rsidR="009317A0" w:rsidRPr="00EF5203">
        <w:rPr>
          <w:rFonts w:ascii="Times New Roman" w:hAnsi="Times New Roman" w:cs="Times New Roman"/>
          <w:sz w:val="28"/>
          <w:szCs w:val="28"/>
        </w:rPr>
        <w:t xml:space="preserve"> о композиторах Германии, </w:t>
      </w:r>
      <w:r w:rsidR="00C869F1" w:rsidRPr="00EF5203">
        <w:rPr>
          <w:rFonts w:ascii="Times New Roman" w:hAnsi="Times New Roman" w:cs="Times New Roman"/>
          <w:sz w:val="28"/>
          <w:szCs w:val="28"/>
        </w:rPr>
        <w:t>музыкальных направлениях и музыкальных предпочтениях</w:t>
      </w:r>
      <w:r w:rsidR="009317A0" w:rsidRPr="00EF5203">
        <w:rPr>
          <w:rFonts w:ascii="Times New Roman" w:hAnsi="Times New Roman" w:cs="Times New Roman"/>
          <w:sz w:val="28"/>
          <w:szCs w:val="28"/>
        </w:rPr>
        <w:t xml:space="preserve"> молодежи России и Германии</w:t>
      </w:r>
      <w:r w:rsidR="00C869F1" w:rsidRPr="00EF5203">
        <w:rPr>
          <w:rFonts w:ascii="Times New Roman" w:hAnsi="Times New Roman" w:cs="Times New Roman"/>
          <w:sz w:val="28"/>
          <w:szCs w:val="28"/>
        </w:rPr>
        <w:t>.</w:t>
      </w:r>
    </w:p>
    <w:p w:rsidR="00353630" w:rsidRPr="005A1131" w:rsidRDefault="00353630" w:rsidP="007C4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131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401866" w:rsidRPr="007C4235" w:rsidRDefault="00401866" w:rsidP="007C4235">
      <w:pPr>
        <w:pStyle w:val="a3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235">
        <w:rPr>
          <w:rFonts w:ascii="Times New Roman" w:hAnsi="Times New Roman" w:cs="Times New Roman"/>
          <w:b/>
          <w:sz w:val="28"/>
          <w:szCs w:val="28"/>
        </w:rPr>
        <w:t>П</w:t>
      </w:r>
      <w:r w:rsidR="00353630" w:rsidRPr="007C4235">
        <w:rPr>
          <w:rFonts w:ascii="Times New Roman" w:hAnsi="Times New Roman" w:cs="Times New Roman"/>
          <w:b/>
          <w:sz w:val="28"/>
          <w:szCs w:val="28"/>
        </w:rPr>
        <w:t>редметные</w:t>
      </w:r>
      <w:r w:rsidRPr="007C4235">
        <w:rPr>
          <w:rFonts w:ascii="Times New Roman" w:hAnsi="Times New Roman" w:cs="Times New Roman"/>
          <w:sz w:val="28"/>
          <w:szCs w:val="28"/>
        </w:rPr>
        <w:t>.</w:t>
      </w:r>
      <w:r w:rsidR="007C4235" w:rsidRPr="007C4235">
        <w:rPr>
          <w:rFonts w:ascii="Times New Roman" w:hAnsi="Times New Roman" w:cs="Times New Roman"/>
          <w:sz w:val="28"/>
          <w:szCs w:val="28"/>
        </w:rPr>
        <w:t xml:space="preserve"> </w:t>
      </w:r>
      <w:r w:rsidRPr="007C4235">
        <w:rPr>
          <w:rFonts w:ascii="Times New Roman" w:hAnsi="Times New Roman" w:cs="Times New Roman"/>
          <w:i/>
          <w:sz w:val="28"/>
          <w:szCs w:val="28"/>
        </w:rPr>
        <w:t>В коммуникативной сфере:</w:t>
      </w:r>
    </w:p>
    <w:p w:rsidR="007C4235" w:rsidRDefault="00CA0A20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а</w:t>
      </w:r>
      <w:r w:rsidR="00401866" w:rsidRPr="00EF5203">
        <w:rPr>
          <w:rFonts w:ascii="Times New Roman" w:hAnsi="Times New Roman" w:cs="Times New Roman"/>
          <w:sz w:val="28"/>
          <w:szCs w:val="28"/>
        </w:rPr>
        <w:t>) речевая компетенция:</w:t>
      </w:r>
      <w:r w:rsidR="007C4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866" w:rsidRPr="00EF5203" w:rsidRDefault="00401866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203">
        <w:rPr>
          <w:rFonts w:ascii="Times New Roman" w:hAnsi="Times New Roman" w:cs="Times New Roman"/>
          <w:i/>
          <w:sz w:val="28"/>
          <w:szCs w:val="28"/>
        </w:rPr>
        <w:t xml:space="preserve">Говорение: </w:t>
      </w:r>
    </w:p>
    <w:p w:rsidR="00401866" w:rsidRPr="00EF5203" w:rsidRDefault="00401866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– умение сообщать кратко о современной музыкальной жизни в своей стране;</w:t>
      </w:r>
    </w:p>
    <w:p w:rsidR="00401866" w:rsidRPr="00EF5203" w:rsidRDefault="00401866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spellStart"/>
      <w:r w:rsidRPr="00EF5203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EF5203">
        <w:rPr>
          <w:rFonts w:ascii="Times New Roman" w:hAnsi="Times New Roman" w:cs="Times New Roman"/>
          <w:sz w:val="28"/>
          <w:szCs w:val="28"/>
        </w:rPr>
        <w:t xml:space="preserve"> по заданной теме ( </w:t>
      </w:r>
      <w:proofErr w:type="spellStart"/>
      <w:r w:rsidRPr="00EF5203">
        <w:rPr>
          <w:rFonts w:ascii="Times New Roman" w:hAnsi="Times New Roman" w:cs="Times New Roman"/>
          <w:sz w:val="28"/>
          <w:szCs w:val="28"/>
        </w:rPr>
        <w:t>полилог-расспрос</w:t>
      </w:r>
      <w:proofErr w:type="spellEnd"/>
      <w:r w:rsidRPr="00EF5203">
        <w:rPr>
          <w:rFonts w:ascii="Times New Roman" w:hAnsi="Times New Roman" w:cs="Times New Roman"/>
          <w:sz w:val="28"/>
          <w:szCs w:val="28"/>
        </w:rPr>
        <w:t xml:space="preserve"> об отношении к музыке).</w:t>
      </w:r>
    </w:p>
    <w:p w:rsidR="00401866" w:rsidRPr="00EF5203" w:rsidRDefault="00401866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203">
        <w:rPr>
          <w:rFonts w:ascii="Times New Roman" w:hAnsi="Times New Roman" w:cs="Times New Roman"/>
          <w:i/>
          <w:sz w:val="28"/>
          <w:szCs w:val="28"/>
        </w:rPr>
        <w:t>Чтение:</w:t>
      </w:r>
    </w:p>
    <w:p w:rsidR="00401866" w:rsidRPr="00EF5203" w:rsidRDefault="00401866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706C" w:rsidRPr="00EF5203">
        <w:rPr>
          <w:rFonts w:ascii="Times New Roman" w:hAnsi="Times New Roman" w:cs="Times New Roman"/>
          <w:sz w:val="28"/>
          <w:szCs w:val="28"/>
        </w:rPr>
        <w:t>умение читать</w:t>
      </w:r>
      <w:r w:rsidRPr="00EF5203">
        <w:rPr>
          <w:rFonts w:ascii="Times New Roman" w:hAnsi="Times New Roman" w:cs="Times New Roman"/>
          <w:sz w:val="28"/>
          <w:szCs w:val="28"/>
        </w:rPr>
        <w:t xml:space="preserve"> </w:t>
      </w:r>
      <w:r w:rsidR="005F706C" w:rsidRPr="00EF5203">
        <w:rPr>
          <w:rFonts w:ascii="Times New Roman" w:hAnsi="Times New Roman" w:cs="Times New Roman"/>
          <w:sz w:val="28"/>
          <w:szCs w:val="28"/>
        </w:rPr>
        <w:t>текст-биографию и извлекать основную информацию (опр</w:t>
      </w:r>
      <w:r w:rsidR="005F706C" w:rsidRPr="00EF5203">
        <w:rPr>
          <w:rFonts w:ascii="Times New Roman" w:hAnsi="Times New Roman" w:cs="Times New Roman"/>
          <w:sz w:val="28"/>
          <w:szCs w:val="28"/>
        </w:rPr>
        <w:t>е</w:t>
      </w:r>
      <w:r w:rsidR="005F706C" w:rsidRPr="00EF5203">
        <w:rPr>
          <w:rFonts w:ascii="Times New Roman" w:hAnsi="Times New Roman" w:cs="Times New Roman"/>
          <w:sz w:val="28"/>
          <w:szCs w:val="28"/>
        </w:rPr>
        <w:t>делить имя композитора).</w:t>
      </w:r>
    </w:p>
    <w:p w:rsidR="005F706C" w:rsidRPr="00EF5203" w:rsidRDefault="005F706C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5203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EF5203">
        <w:rPr>
          <w:rFonts w:ascii="Times New Roman" w:hAnsi="Times New Roman" w:cs="Times New Roman"/>
          <w:i/>
          <w:sz w:val="28"/>
          <w:szCs w:val="28"/>
        </w:rPr>
        <w:t>:</w:t>
      </w:r>
    </w:p>
    <w:p w:rsidR="005F706C" w:rsidRPr="00EF5203" w:rsidRDefault="005F706C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уметь воспринимать на слух речь учителя, одноклассников и носителей яз</w:t>
      </w:r>
      <w:r w:rsidRPr="00EF5203">
        <w:rPr>
          <w:rFonts w:ascii="Times New Roman" w:hAnsi="Times New Roman" w:cs="Times New Roman"/>
          <w:sz w:val="28"/>
          <w:szCs w:val="28"/>
        </w:rPr>
        <w:t>ы</w:t>
      </w:r>
      <w:r w:rsidRPr="00EF5203">
        <w:rPr>
          <w:rFonts w:ascii="Times New Roman" w:hAnsi="Times New Roman" w:cs="Times New Roman"/>
          <w:sz w:val="28"/>
          <w:szCs w:val="28"/>
        </w:rPr>
        <w:t>ка (немецких гостей) и адекватно реагировать.</w:t>
      </w:r>
    </w:p>
    <w:p w:rsidR="005F706C" w:rsidRPr="00EF5203" w:rsidRDefault="00CA0A20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б</w:t>
      </w:r>
      <w:r w:rsidR="005F706C" w:rsidRPr="00EF5203">
        <w:rPr>
          <w:rFonts w:ascii="Times New Roman" w:hAnsi="Times New Roman" w:cs="Times New Roman"/>
          <w:sz w:val="28"/>
          <w:szCs w:val="28"/>
        </w:rPr>
        <w:t>) языковая компетенция:</w:t>
      </w:r>
    </w:p>
    <w:p w:rsidR="005F706C" w:rsidRPr="00EF5203" w:rsidRDefault="005F706C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адекватное произношение и соблюдение правильного ударения в словах-интернационализмах по теме «Музыка».</w:t>
      </w:r>
    </w:p>
    <w:p w:rsidR="005F706C" w:rsidRPr="00EF5203" w:rsidRDefault="00CA0A20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в</w:t>
      </w:r>
      <w:r w:rsidR="005F706C" w:rsidRPr="00EF52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F706C" w:rsidRPr="00EF5203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="005F706C" w:rsidRPr="00EF5203">
        <w:rPr>
          <w:rFonts w:ascii="Times New Roman" w:hAnsi="Times New Roman" w:cs="Times New Roman"/>
          <w:sz w:val="28"/>
          <w:szCs w:val="28"/>
        </w:rPr>
        <w:t xml:space="preserve"> компетенция:</w:t>
      </w:r>
    </w:p>
    <w:p w:rsidR="005F706C" w:rsidRPr="00EF5203" w:rsidRDefault="005F706C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знакомство с образцами немецкой и русской музыкальной культуры;</w:t>
      </w:r>
    </w:p>
    <w:p w:rsidR="005F706C" w:rsidRPr="00EF5203" w:rsidRDefault="005F706C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понимание роли иностранного языка в современном мире для общения на различные темы, включая тему  «Музыка».</w:t>
      </w:r>
    </w:p>
    <w:p w:rsidR="00CA0A20" w:rsidRPr="00EF5203" w:rsidRDefault="00CA0A20" w:rsidP="007C4235">
      <w:pPr>
        <w:pStyle w:val="a3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03">
        <w:rPr>
          <w:rFonts w:ascii="Times New Roman" w:hAnsi="Times New Roman" w:cs="Times New Roman"/>
          <w:b/>
          <w:sz w:val="28"/>
          <w:szCs w:val="28"/>
        </w:rPr>
        <w:t>Личностные.</w:t>
      </w:r>
    </w:p>
    <w:p w:rsidR="00CA0A20" w:rsidRPr="00EF5203" w:rsidRDefault="001B4DF5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 Д</w:t>
      </w:r>
      <w:r w:rsidR="00CA0A20" w:rsidRPr="00EF5203">
        <w:rPr>
          <w:rFonts w:ascii="Times New Roman" w:hAnsi="Times New Roman" w:cs="Times New Roman"/>
          <w:sz w:val="28"/>
          <w:szCs w:val="28"/>
        </w:rPr>
        <w:t>ружелюбное и толерантное отношение к проявлениям иной музыкальной культуры;</w:t>
      </w:r>
    </w:p>
    <w:p w:rsidR="001B4DF5" w:rsidRPr="00EF5203" w:rsidRDefault="001B4DF5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более глубокое осознание музыкальной культуры своего народа;</w:t>
      </w:r>
    </w:p>
    <w:p w:rsidR="001B4DF5" w:rsidRPr="00EF5203" w:rsidRDefault="00CA0A20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осознание общности интересов представителей молодого поколения в муз</w:t>
      </w:r>
      <w:r w:rsidRPr="00EF5203">
        <w:rPr>
          <w:rFonts w:ascii="Times New Roman" w:hAnsi="Times New Roman" w:cs="Times New Roman"/>
          <w:sz w:val="28"/>
          <w:szCs w:val="28"/>
        </w:rPr>
        <w:t>ы</w:t>
      </w:r>
      <w:r w:rsidRPr="00EF5203">
        <w:rPr>
          <w:rFonts w:ascii="Times New Roman" w:hAnsi="Times New Roman" w:cs="Times New Roman"/>
          <w:sz w:val="28"/>
          <w:szCs w:val="28"/>
        </w:rPr>
        <w:t>кальных предпочтениях</w:t>
      </w:r>
      <w:r w:rsidR="001B4DF5" w:rsidRPr="00EF5203">
        <w:rPr>
          <w:rFonts w:ascii="Times New Roman" w:hAnsi="Times New Roman" w:cs="Times New Roman"/>
          <w:sz w:val="28"/>
          <w:szCs w:val="28"/>
        </w:rPr>
        <w:t xml:space="preserve"> и музыкальной культуре обеих стран.</w:t>
      </w:r>
    </w:p>
    <w:p w:rsidR="001B4DF5" w:rsidRPr="00EF5203" w:rsidRDefault="001B4DF5" w:rsidP="007C4235">
      <w:pPr>
        <w:pStyle w:val="a3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520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F5203">
        <w:rPr>
          <w:rFonts w:ascii="Times New Roman" w:hAnsi="Times New Roman" w:cs="Times New Roman"/>
          <w:b/>
          <w:sz w:val="28"/>
          <w:szCs w:val="28"/>
        </w:rPr>
        <w:t>.</w:t>
      </w:r>
    </w:p>
    <w:p w:rsidR="00A30507" w:rsidRPr="00EF5203" w:rsidRDefault="00A30507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1B4DF5" w:rsidRPr="00EF5203" w:rsidRDefault="00A30507" w:rsidP="007C423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- у</w:t>
      </w:r>
      <w:r w:rsidR="001B4DF5" w:rsidRPr="00EF5203">
        <w:rPr>
          <w:rFonts w:ascii="Times New Roman" w:hAnsi="Times New Roman" w:cs="Times New Roman"/>
          <w:sz w:val="28"/>
          <w:szCs w:val="28"/>
        </w:rPr>
        <w:t>мение организовать учебное сотрудничество с учителем и сверс</w:t>
      </w:r>
      <w:r w:rsidRPr="00EF5203">
        <w:rPr>
          <w:rFonts w:ascii="Times New Roman" w:hAnsi="Times New Roman" w:cs="Times New Roman"/>
          <w:sz w:val="28"/>
          <w:szCs w:val="28"/>
        </w:rPr>
        <w:t>тниками  из Германии в группах.</w:t>
      </w:r>
    </w:p>
    <w:p w:rsidR="009317A0" w:rsidRDefault="00F92C5D" w:rsidP="007C4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131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</w:p>
    <w:p w:rsidR="004C4FED" w:rsidRPr="00EF5203" w:rsidRDefault="004C4FED" w:rsidP="007C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i/>
          <w:sz w:val="28"/>
          <w:szCs w:val="28"/>
        </w:rPr>
        <w:t>Основная:</w:t>
      </w:r>
      <w:r w:rsidRPr="00EF5203">
        <w:rPr>
          <w:rFonts w:ascii="Times New Roman" w:hAnsi="Times New Roman" w:cs="Times New Roman"/>
          <w:sz w:val="28"/>
          <w:szCs w:val="28"/>
        </w:rPr>
        <w:t xml:space="preserve"> коммуникативная. </w:t>
      </w:r>
    </w:p>
    <w:p w:rsidR="004C4FED" w:rsidRPr="00EF5203" w:rsidRDefault="004C4FED" w:rsidP="007C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i/>
          <w:sz w:val="28"/>
          <w:szCs w:val="28"/>
        </w:rPr>
        <w:t>Сопутствующие:</w:t>
      </w:r>
      <w:r w:rsidRPr="00EF5203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информационно-коммуникативная,</w:t>
      </w:r>
      <w:r w:rsidR="007C4235">
        <w:rPr>
          <w:rFonts w:ascii="Times New Roman" w:hAnsi="Times New Roman" w:cs="Times New Roman"/>
          <w:sz w:val="28"/>
          <w:szCs w:val="28"/>
        </w:rPr>
        <w:t xml:space="preserve"> </w:t>
      </w:r>
      <w:r w:rsidRPr="00EF5203">
        <w:rPr>
          <w:rFonts w:ascii="Times New Roman" w:hAnsi="Times New Roman" w:cs="Times New Roman"/>
          <w:sz w:val="28"/>
          <w:szCs w:val="28"/>
        </w:rPr>
        <w:t xml:space="preserve"> групповая,  межкульту</w:t>
      </w:r>
      <w:r w:rsidRPr="00EF5203">
        <w:rPr>
          <w:rFonts w:ascii="Times New Roman" w:hAnsi="Times New Roman" w:cs="Times New Roman"/>
          <w:sz w:val="28"/>
          <w:szCs w:val="28"/>
        </w:rPr>
        <w:t>р</w:t>
      </w:r>
      <w:r w:rsidRPr="00EF5203">
        <w:rPr>
          <w:rFonts w:ascii="Times New Roman" w:hAnsi="Times New Roman" w:cs="Times New Roman"/>
          <w:sz w:val="28"/>
          <w:szCs w:val="28"/>
        </w:rPr>
        <w:t>ный подход,</w:t>
      </w:r>
      <w:r w:rsidR="007C4235">
        <w:rPr>
          <w:rFonts w:ascii="Times New Roman" w:hAnsi="Times New Roman" w:cs="Times New Roman"/>
          <w:sz w:val="28"/>
          <w:szCs w:val="28"/>
        </w:rPr>
        <w:t xml:space="preserve"> </w:t>
      </w:r>
      <w:r w:rsidRPr="00EF5203">
        <w:rPr>
          <w:rFonts w:ascii="Times New Roman" w:hAnsi="Times New Roman" w:cs="Times New Roman"/>
          <w:sz w:val="28"/>
          <w:szCs w:val="28"/>
        </w:rPr>
        <w:t>критического мышления.</w:t>
      </w:r>
    </w:p>
    <w:p w:rsidR="004C4FED" w:rsidRDefault="004C4FED" w:rsidP="007C4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31">
        <w:rPr>
          <w:rFonts w:ascii="Times New Roman" w:hAnsi="Times New Roman" w:cs="Times New Roman"/>
          <w:b/>
          <w:sz w:val="28"/>
          <w:szCs w:val="28"/>
          <w:u w:val="single"/>
        </w:rPr>
        <w:t>Оснащение:</w:t>
      </w:r>
      <w:r w:rsidRPr="005A113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4FED" w:rsidRDefault="004C4FED" w:rsidP="007C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проектор, тематическая презентация, раздаточный материал (тексты, карточки), музыкальное оформление, стенд (для рефлексии).</w:t>
      </w:r>
    </w:p>
    <w:p w:rsidR="004C4FED" w:rsidRDefault="004C4FED" w:rsidP="007C4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131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4C4FED" w:rsidRDefault="004C4FED" w:rsidP="007C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Данный тренинг рекомендуется для проведения уроков или внеклассных мер</w:t>
      </w:r>
      <w:r w:rsidRPr="00EF5203">
        <w:rPr>
          <w:rFonts w:ascii="Times New Roman" w:hAnsi="Times New Roman" w:cs="Times New Roman"/>
          <w:sz w:val="28"/>
          <w:szCs w:val="28"/>
        </w:rPr>
        <w:t>о</w:t>
      </w:r>
      <w:r w:rsidRPr="00EF5203">
        <w:rPr>
          <w:rFonts w:ascii="Times New Roman" w:hAnsi="Times New Roman" w:cs="Times New Roman"/>
          <w:sz w:val="28"/>
          <w:szCs w:val="28"/>
        </w:rPr>
        <w:t>приятий по теме «Музыка» в 9-11-х классах, изучающих немецкий язык как о</w:t>
      </w:r>
      <w:r w:rsidRPr="00EF5203">
        <w:rPr>
          <w:rFonts w:ascii="Times New Roman" w:hAnsi="Times New Roman" w:cs="Times New Roman"/>
          <w:sz w:val="28"/>
          <w:szCs w:val="28"/>
        </w:rPr>
        <w:t>с</w:t>
      </w:r>
      <w:r w:rsidRPr="00EF5203">
        <w:rPr>
          <w:rFonts w:ascii="Times New Roman" w:hAnsi="Times New Roman" w:cs="Times New Roman"/>
          <w:sz w:val="28"/>
          <w:szCs w:val="28"/>
        </w:rPr>
        <w:t xml:space="preserve">новной, так и второй иностранный. </w:t>
      </w:r>
    </w:p>
    <w:p w:rsidR="007C4235" w:rsidRDefault="007C4235" w:rsidP="007C42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35" w:rsidRDefault="007C4235" w:rsidP="007C42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35" w:rsidRDefault="007C4235" w:rsidP="007C42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35" w:rsidRDefault="007C4235" w:rsidP="007C42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ED" w:rsidRPr="004C4FED" w:rsidRDefault="004C4FED" w:rsidP="007C42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E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4C4FED" w:rsidRDefault="004C4FED" w:rsidP="00EF5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pPr w:leftFromText="180" w:rightFromText="180" w:vertAnchor="page" w:horzAnchor="margin" w:tblpY="2255"/>
        <w:tblW w:w="10598" w:type="dxa"/>
        <w:tblLayout w:type="fixed"/>
        <w:tblLook w:val="04A0"/>
      </w:tblPr>
      <w:tblGrid>
        <w:gridCol w:w="1986"/>
        <w:gridCol w:w="1701"/>
        <w:gridCol w:w="1842"/>
        <w:gridCol w:w="1701"/>
        <w:gridCol w:w="1843"/>
        <w:gridCol w:w="1525"/>
      </w:tblGrid>
      <w:tr w:rsidR="007C4235" w:rsidRPr="00EF5203" w:rsidTr="00E96DD3">
        <w:trPr>
          <w:trHeight w:val="554"/>
        </w:trPr>
        <w:tc>
          <w:tcPr>
            <w:tcW w:w="1986" w:type="dxa"/>
            <w:shd w:val="clear" w:color="auto" w:fill="E5DFEC" w:themeFill="accent4" w:themeFillTint="33"/>
          </w:tcPr>
          <w:p w:rsidR="007C4235" w:rsidRPr="00EF5203" w:rsidRDefault="007C4235" w:rsidP="007C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7087" w:type="dxa"/>
            <w:gridSpan w:val="4"/>
            <w:shd w:val="clear" w:color="auto" w:fill="E5DFEC" w:themeFill="accent4" w:themeFillTint="33"/>
          </w:tcPr>
          <w:p w:rsidR="007C4235" w:rsidRPr="00EF5203" w:rsidRDefault="007C4235" w:rsidP="007C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 (УУД)</w:t>
            </w:r>
          </w:p>
        </w:tc>
        <w:tc>
          <w:tcPr>
            <w:tcW w:w="1525" w:type="dxa"/>
            <w:shd w:val="clear" w:color="auto" w:fill="E5DFEC" w:themeFill="accent4" w:themeFillTint="33"/>
          </w:tcPr>
          <w:p w:rsidR="007C4235" w:rsidRPr="00EF5203" w:rsidRDefault="007C4235" w:rsidP="007C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гия (АМО)</w:t>
            </w:r>
          </w:p>
        </w:tc>
      </w:tr>
      <w:tr w:rsidR="007C4235" w:rsidRPr="00EF5203" w:rsidTr="00E96DD3">
        <w:tc>
          <w:tcPr>
            <w:tcW w:w="1986" w:type="dxa"/>
            <w:shd w:val="clear" w:color="auto" w:fill="E5DFEC" w:themeFill="accent4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7C4235" w:rsidRPr="00EF5203" w:rsidRDefault="007C4235" w:rsidP="007C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7C4235" w:rsidRPr="00EF5203" w:rsidRDefault="007C4235" w:rsidP="007C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регуляти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7C4235" w:rsidRPr="00EF5203" w:rsidRDefault="007C4235" w:rsidP="007C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тельные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7C4235" w:rsidRPr="00EF5203" w:rsidRDefault="007C4235" w:rsidP="007C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тивные</w:t>
            </w:r>
          </w:p>
        </w:tc>
        <w:tc>
          <w:tcPr>
            <w:tcW w:w="1525" w:type="dxa"/>
            <w:shd w:val="clear" w:color="auto" w:fill="E5DFEC" w:themeFill="accent4" w:themeFillTint="33"/>
          </w:tcPr>
          <w:p w:rsidR="007C4235" w:rsidRPr="00EF5203" w:rsidRDefault="007C4235" w:rsidP="007C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35" w:rsidRPr="00EF5203" w:rsidTr="00E96DD3">
        <w:trPr>
          <w:trHeight w:val="612"/>
        </w:trPr>
        <w:tc>
          <w:tcPr>
            <w:tcW w:w="1986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b/>
                <w:sz w:val="28"/>
                <w:szCs w:val="28"/>
              </w:rPr>
              <w:t>1.Вступительная часть:</w:t>
            </w:r>
          </w:p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  а) приветс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вие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тельный 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строй 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щения на немецком языке 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 в соответствии с коммун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кативной з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дачей</w:t>
            </w:r>
          </w:p>
        </w:tc>
        <w:tc>
          <w:tcPr>
            <w:tcW w:w="1525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Коммун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кативно-деятел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ностный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</w:p>
        </w:tc>
      </w:tr>
      <w:tr w:rsidR="007C4235" w:rsidRPr="00EF5203" w:rsidTr="00E96DD3">
        <w:trPr>
          <w:trHeight w:val="549"/>
        </w:trPr>
        <w:tc>
          <w:tcPr>
            <w:tcW w:w="1986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б) озвучив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ние темы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Смыслоо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(что мы д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лаем на уроке)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Коммун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кативно-деятел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ностный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 метод</w:t>
            </w:r>
          </w:p>
        </w:tc>
      </w:tr>
      <w:tr w:rsidR="007C4235" w:rsidRPr="00EF5203" w:rsidTr="00E96DD3">
        <w:trPr>
          <w:trHeight w:val="698"/>
        </w:trPr>
        <w:tc>
          <w:tcPr>
            <w:tcW w:w="1986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  <w:lang w:val="de-LU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целепол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гание</w:t>
            </w:r>
            <w:proofErr w:type="spellEnd"/>
          </w:p>
        </w:tc>
        <w:tc>
          <w:tcPr>
            <w:tcW w:w="1701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Умение 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мостоятел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но опред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лять цели своего об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Умение формулир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вать для 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бя новые задачи в п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знавател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ной де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Умение ве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ти беседу на немецком языке (по опорам)</w:t>
            </w:r>
          </w:p>
        </w:tc>
        <w:tc>
          <w:tcPr>
            <w:tcW w:w="1525" w:type="dxa"/>
            <w:shd w:val="clear" w:color="auto" w:fill="EAF1DD" w:themeFill="accent3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Коммун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кативно-деятел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ностный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 метод</w:t>
            </w:r>
          </w:p>
        </w:tc>
      </w:tr>
      <w:tr w:rsidR="007C4235" w:rsidRPr="00EF5203" w:rsidTr="00E96DD3">
        <w:trPr>
          <w:trHeight w:val="698"/>
        </w:trPr>
        <w:tc>
          <w:tcPr>
            <w:tcW w:w="1986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Основная часть </w:t>
            </w:r>
          </w:p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а) фонетич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ская зарядка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Выполнение действия по предъявля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мому  обра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цу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Умение у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танавливать аналогии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Коммун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кативная</w:t>
            </w:r>
          </w:p>
        </w:tc>
      </w:tr>
      <w:tr w:rsidR="007C4235" w:rsidRPr="00EF5203" w:rsidTr="00E96DD3">
        <w:trPr>
          <w:trHeight w:val="694"/>
        </w:trPr>
        <w:tc>
          <w:tcPr>
            <w:tcW w:w="1986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б) работа над чтением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вание ув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жительного отношения к культуре других 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родов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Смысловое чтение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Овладение речевой культурой</w:t>
            </w:r>
          </w:p>
        </w:tc>
        <w:tc>
          <w:tcPr>
            <w:tcW w:w="1525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Межкул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турный подход</w:t>
            </w:r>
          </w:p>
        </w:tc>
      </w:tr>
      <w:tr w:rsidR="007C4235" w:rsidRPr="00EF5203" w:rsidTr="00E96DD3">
        <w:trPr>
          <w:trHeight w:val="694"/>
        </w:trPr>
        <w:tc>
          <w:tcPr>
            <w:tcW w:w="1986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в) сообщения по опорам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тельный 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строй на восприятие 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реалий страны из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чаемого языка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Готовность к самосто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тельной де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тельности, 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умения ор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ентироваться в различных источниках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Осозна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ное п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строение устного в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сказывания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 монологич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ской конте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стной речью</w:t>
            </w:r>
          </w:p>
        </w:tc>
        <w:tc>
          <w:tcPr>
            <w:tcW w:w="1525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ционно-коммун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кационная</w:t>
            </w:r>
          </w:p>
        </w:tc>
      </w:tr>
      <w:tr w:rsidR="007C4235" w:rsidRPr="00EF5203" w:rsidTr="00E96DD3">
        <w:trPr>
          <w:trHeight w:val="694"/>
        </w:trPr>
        <w:tc>
          <w:tcPr>
            <w:tcW w:w="1986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деление на группы (фи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культминутка) </w:t>
            </w:r>
          </w:p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бережение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Умение в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бирать кр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терии для классифик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есбер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гающая</w:t>
            </w:r>
            <w:proofErr w:type="spellEnd"/>
          </w:p>
        </w:tc>
      </w:tr>
      <w:tr w:rsidR="007C4235" w:rsidRPr="00EF5203" w:rsidTr="00E96DD3">
        <w:trPr>
          <w:trHeight w:val="694"/>
        </w:trPr>
        <w:tc>
          <w:tcPr>
            <w:tcW w:w="1986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) беседа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Освоение социальной роли об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чающихся.</w:t>
            </w:r>
          </w:p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вание осо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нанного, доброжел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отношения к родной и </w:t>
            </w: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иноязычкой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Умение 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ганизовывать учебное 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трудничес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во и совм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стную де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тельность со сверстник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Владение диалогич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ской фо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мой речи в соответс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вии с ко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муникати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ной ситу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Умение пр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дуктивно взаимоде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ствовать в процессе 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вместной деятельности</w:t>
            </w:r>
          </w:p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DE9D9" w:themeFill="accent6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Метод проектов, метод групповой работы </w:t>
            </w:r>
          </w:p>
        </w:tc>
      </w:tr>
      <w:tr w:rsidR="007C4235" w:rsidRPr="00EF5203" w:rsidTr="00E96DD3">
        <w:trPr>
          <w:trHeight w:val="694"/>
        </w:trPr>
        <w:tc>
          <w:tcPr>
            <w:tcW w:w="1986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b/>
                <w:sz w:val="28"/>
                <w:szCs w:val="28"/>
              </w:rPr>
              <w:t>3. Заключ</w:t>
            </w:r>
            <w:r w:rsidRPr="00EF52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b/>
                <w:sz w:val="28"/>
                <w:szCs w:val="28"/>
              </w:rPr>
              <w:t>тельная часть:</w:t>
            </w:r>
          </w:p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а)  работа над кластером по теме: Музыка в России и в Германии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Приобщ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ние к це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ностям м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ровой кул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Умение в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делять общее и различное.</w:t>
            </w:r>
          </w:p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Умение со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давать, пр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менять мод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ли и схемы для решения познавател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ных задач.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Владение монологич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ской конте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стной речью </w:t>
            </w:r>
          </w:p>
        </w:tc>
        <w:tc>
          <w:tcPr>
            <w:tcW w:w="1525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Межкул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турный подход</w:t>
            </w:r>
          </w:p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Коммун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кативно-деятел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ностный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</w:p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гия крит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ческого мышления</w:t>
            </w:r>
          </w:p>
        </w:tc>
      </w:tr>
      <w:tr w:rsidR="007C4235" w:rsidRPr="00EF5203" w:rsidTr="00E96DD3">
        <w:trPr>
          <w:trHeight w:val="423"/>
        </w:trPr>
        <w:tc>
          <w:tcPr>
            <w:tcW w:w="1986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б) исполнение песни на ру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ском и неме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ком языке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вание эст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тических ценностей и чувств.</w:t>
            </w:r>
          </w:p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Умение в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страивать личностное толерантное отношение 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предст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вителям немецкой культуры и при неп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средстве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ном общ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нии с ними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орг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низовать учебное 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трудничес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во с учит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лем и све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стниками  из Германии в группах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ние комм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никативной  компетенции в общении и сотруднич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стве со све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стниками.</w:t>
            </w:r>
          </w:p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Межкул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турный подход</w:t>
            </w:r>
          </w:p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7C4235" w:rsidRPr="00EF5203" w:rsidTr="00E96DD3">
        <w:trPr>
          <w:trHeight w:val="694"/>
        </w:trPr>
        <w:tc>
          <w:tcPr>
            <w:tcW w:w="1986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tabs>
                <w:tab w:val="left" w:pos="142"/>
              </w:tabs>
              <w:ind w:right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в) </w:t>
            </w: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рефлесия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Развитие Эстетич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ского со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нания через освоение культурн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го наследия народов России и мира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умение оц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нивать пр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вильность выполнения учебной з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тельной рефлексии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7C4235" w:rsidRPr="00EF5203" w:rsidRDefault="007C4235" w:rsidP="007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гия крит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ческого мышления</w:t>
            </w:r>
          </w:p>
        </w:tc>
      </w:tr>
    </w:tbl>
    <w:p w:rsidR="004C4FED" w:rsidRDefault="004C4FED" w:rsidP="00EF5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C5D" w:rsidRPr="0005043D" w:rsidRDefault="004259C6" w:rsidP="00EF52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3D">
        <w:rPr>
          <w:rFonts w:ascii="Times New Roman" w:hAnsi="Times New Roman" w:cs="Times New Roman"/>
          <w:b/>
          <w:sz w:val="28"/>
          <w:szCs w:val="28"/>
        </w:rPr>
        <w:t xml:space="preserve">КОНСПЕКТ-ОПИСАНИЕ </w:t>
      </w:r>
    </w:p>
    <w:tbl>
      <w:tblPr>
        <w:tblStyle w:val="a4"/>
        <w:tblW w:w="10738" w:type="dxa"/>
        <w:tblInd w:w="-318" w:type="dxa"/>
        <w:tblLayout w:type="fixed"/>
        <w:tblLook w:val="04A0"/>
      </w:tblPr>
      <w:tblGrid>
        <w:gridCol w:w="1844"/>
        <w:gridCol w:w="850"/>
        <w:gridCol w:w="2552"/>
        <w:gridCol w:w="2268"/>
        <w:gridCol w:w="3224"/>
      </w:tblGrid>
      <w:tr w:rsidR="001E6980" w:rsidRPr="00EF5203" w:rsidTr="0005043D">
        <w:trPr>
          <w:trHeight w:val="269"/>
        </w:trPr>
        <w:tc>
          <w:tcPr>
            <w:tcW w:w="1844" w:type="dxa"/>
            <w:vMerge w:val="restart"/>
            <w:shd w:val="clear" w:color="auto" w:fill="E5DFEC" w:themeFill="accent4" w:themeFillTint="33"/>
          </w:tcPr>
          <w:p w:rsidR="005A1131" w:rsidRDefault="001E698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Фаза, </w:t>
            </w:r>
          </w:p>
          <w:p w:rsidR="001E6980" w:rsidRPr="00EF5203" w:rsidRDefault="001E6980" w:rsidP="005A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850" w:type="dxa"/>
            <w:vMerge w:val="restart"/>
            <w:shd w:val="clear" w:color="auto" w:fill="E5DFEC" w:themeFill="accent4" w:themeFillTint="33"/>
          </w:tcPr>
          <w:p w:rsidR="001E6980" w:rsidRPr="00EF5203" w:rsidRDefault="005A1131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6980" w:rsidRPr="00EF5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E6980"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6980" w:rsidRPr="00EF5203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  <w:tc>
          <w:tcPr>
            <w:tcW w:w="4820" w:type="dxa"/>
            <w:gridSpan w:val="2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1E6980" w:rsidRPr="00EF5203" w:rsidRDefault="005A1131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6980" w:rsidRPr="00EF5203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224" w:type="dxa"/>
            <w:vMerge w:val="restart"/>
            <w:shd w:val="clear" w:color="auto" w:fill="E5DFEC" w:themeFill="accent4" w:themeFillTint="33"/>
          </w:tcPr>
          <w:p w:rsidR="001E6980" w:rsidRPr="00EF5203" w:rsidRDefault="001E698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6980" w:rsidRPr="00EF5203" w:rsidTr="0005043D">
        <w:trPr>
          <w:trHeight w:val="269"/>
        </w:trPr>
        <w:tc>
          <w:tcPr>
            <w:tcW w:w="1844" w:type="dxa"/>
            <w:vMerge/>
            <w:tcBorders>
              <w:bottom w:val="single" w:sz="4" w:space="0" w:color="000000" w:themeColor="text1"/>
            </w:tcBorders>
          </w:tcPr>
          <w:p w:rsidR="001E6980" w:rsidRPr="00EF5203" w:rsidRDefault="001E698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E6980" w:rsidRPr="00EF5203" w:rsidRDefault="001E698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1E6980" w:rsidRPr="00EF5203" w:rsidRDefault="005A1131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6980" w:rsidRPr="00EF5203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1E6980" w:rsidRPr="00EF5203" w:rsidRDefault="005A1131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6980" w:rsidRPr="00EF5203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</w:p>
        </w:tc>
        <w:tc>
          <w:tcPr>
            <w:tcW w:w="3224" w:type="dxa"/>
            <w:vMerge/>
            <w:tcBorders>
              <w:bottom w:val="single" w:sz="4" w:space="0" w:color="000000" w:themeColor="text1"/>
            </w:tcBorders>
          </w:tcPr>
          <w:p w:rsidR="001E6980" w:rsidRPr="00EF5203" w:rsidRDefault="001E698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80" w:rsidRPr="00EF5203" w:rsidTr="00AC0312">
        <w:trPr>
          <w:trHeight w:val="2961"/>
        </w:trPr>
        <w:tc>
          <w:tcPr>
            <w:tcW w:w="1844" w:type="dxa"/>
            <w:shd w:val="clear" w:color="auto" w:fill="EAF1DD" w:themeFill="accent3" w:themeFillTint="33"/>
          </w:tcPr>
          <w:p w:rsidR="001E6980" w:rsidRPr="00EF5203" w:rsidRDefault="00E96DD3" w:rsidP="004259C6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1.Вступитель</w:t>
            </w:r>
            <w:r w:rsidR="001E6980" w:rsidRPr="00EF5203">
              <w:rPr>
                <w:rFonts w:ascii="Times New Roman" w:hAnsi="Times New Roman" w:cs="Times New Roman"/>
                <w:b/>
                <w:sz w:val="28"/>
                <w:szCs w:val="28"/>
              </w:rPr>
              <w:t>ная часть</w:t>
            </w:r>
          </w:p>
          <w:p w:rsidR="001E6980" w:rsidRPr="00EF5203" w:rsidRDefault="001E6980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а) приветс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</w:p>
          <w:p w:rsidR="001E6980" w:rsidRPr="00EF5203" w:rsidRDefault="001E6980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980" w:rsidRPr="00EF5203" w:rsidRDefault="001E6980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980" w:rsidRPr="00EF5203" w:rsidRDefault="001E6980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980" w:rsidRPr="00EF5203" w:rsidRDefault="001E6980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9B" w:rsidRPr="00EF5203" w:rsidRDefault="00FC7B9B" w:rsidP="004259C6">
            <w:pPr>
              <w:tabs>
                <w:tab w:val="left" w:pos="0"/>
              </w:tabs>
              <w:ind w:right="-87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1E6980" w:rsidRPr="00EF5203" w:rsidRDefault="001E698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BE55E1" w:rsidRPr="00EF5203" w:rsidRDefault="00BE55E1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E1" w:rsidRPr="00EF5203" w:rsidRDefault="00BE55E1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1E6980" w:rsidRPr="00EF5203" w:rsidRDefault="001E6980" w:rsidP="004259C6">
            <w:pPr>
              <w:ind w:left="33" w:hanging="33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«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Herzlich Wil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l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kommen!</w:t>
            </w:r>
            <w:r w:rsidR="00073290"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073290"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de-DE"/>
              </w:rPr>
              <w:t>(</w:t>
            </w:r>
            <w:r w:rsidR="00073290"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слайд</w:t>
            </w:r>
            <w:r w:rsidR="00073290"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de-DE"/>
              </w:rPr>
              <w:t xml:space="preserve"> 1)</w:t>
            </w:r>
          </w:p>
          <w:p w:rsidR="005A67FF" w:rsidRPr="00EF5203" w:rsidRDefault="001E6980" w:rsidP="004259C6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Ich 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begrüße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 unsere deutschen Gäste, und natürlich unsere Schülerinnen und Schüler. Guten Tag!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»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9648B0" w:rsidRPr="00EF5203" w:rsidRDefault="009648B0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C7B9B" w:rsidRPr="00EF5203" w:rsidRDefault="00FC7B9B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C7B9B" w:rsidRPr="00EF5203" w:rsidRDefault="00FC7B9B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C7B9B" w:rsidRPr="00EF5203" w:rsidRDefault="00FC7B9B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C7B9B" w:rsidRDefault="00FC7B9B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131" w:rsidRDefault="005A1131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131" w:rsidRDefault="005A1131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7FF" w:rsidRPr="005A1131" w:rsidRDefault="005A1131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Guten Tag!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4" w:type="dxa"/>
            <w:shd w:val="clear" w:color="auto" w:fill="EAF1DD" w:themeFill="accent3" w:themeFillTint="33"/>
          </w:tcPr>
          <w:p w:rsidR="001E6980" w:rsidRPr="00EF5203" w:rsidRDefault="001E6980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Кабинет оформлен в 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ответствии с темой м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роприятия, звучат 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рывки из немецких и русских песен, учащиеся рассаживаются по двум  группам:</w:t>
            </w:r>
          </w:p>
          <w:p w:rsidR="001E6980" w:rsidRPr="00EF5203" w:rsidRDefault="001E6980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-учащиеся из России; </w:t>
            </w:r>
          </w:p>
          <w:p w:rsidR="009648B0" w:rsidRPr="00EF5203" w:rsidRDefault="001E6980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-учащиеся из Германии</w:t>
            </w:r>
          </w:p>
        </w:tc>
      </w:tr>
      <w:tr w:rsidR="001A1C24" w:rsidRPr="00EF5203" w:rsidTr="0005043D">
        <w:tc>
          <w:tcPr>
            <w:tcW w:w="1844" w:type="dxa"/>
            <w:shd w:val="clear" w:color="auto" w:fill="EAF1DD" w:themeFill="accent3" w:themeFillTint="33"/>
          </w:tcPr>
          <w:p w:rsidR="001A1C24" w:rsidRPr="00EF5203" w:rsidRDefault="001A1C24" w:rsidP="004259C6">
            <w:pPr>
              <w:pStyle w:val="a3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б) озвучив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ние   темы</w:t>
            </w:r>
          </w:p>
          <w:p w:rsidR="001A1C24" w:rsidRPr="00EF5203" w:rsidRDefault="001A1C24" w:rsidP="004259C6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1A1C24" w:rsidRPr="00EF5203" w:rsidRDefault="001A1C24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1A1C24" w:rsidRPr="00EF5203" w:rsidRDefault="001A1C24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1A1C24" w:rsidRPr="00EF5203" w:rsidRDefault="001A1C24" w:rsidP="004259C6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«Schöne Musik, nicht wahr? Wie meint ihr, was ist das Thema unseres Treffens?</w:t>
            </w:r>
          </w:p>
          <w:p w:rsidR="001A1C24" w:rsidRPr="00EF5203" w:rsidRDefault="001A1C24" w:rsidP="004259C6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„Genau. Lest bitte das Thema vor!“</w:t>
            </w:r>
          </w:p>
          <w:p w:rsidR="001A1C24" w:rsidRPr="004259C6" w:rsidRDefault="001A1C24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(слайд 2)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„Vielleicht M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sik?“</w:t>
            </w:r>
          </w:p>
          <w:p w:rsidR="001A1C24" w:rsidRPr="00E96DD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EAF1DD" w:themeFill="accent3" w:themeFillTint="33"/>
          </w:tcPr>
          <w:p w:rsidR="001A1C24" w:rsidRPr="00EF5203" w:rsidRDefault="001A1C24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C24" w:rsidRPr="00EF5203" w:rsidRDefault="001A1C24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C24" w:rsidRPr="00EF5203" w:rsidRDefault="001A1C24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Учащиеся читают назв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ние темы на слайде пр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зентации „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Musik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Sprache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ohne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Grenzen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1A1C24" w:rsidRPr="00AC0312" w:rsidTr="0005043D">
        <w:tc>
          <w:tcPr>
            <w:tcW w:w="1844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E96DD3" w:rsidRDefault="001A1C24" w:rsidP="004259C6">
            <w:pPr>
              <w:tabs>
                <w:tab w:val="left" w:pos="0"/>
              </w:tabs>
              <w:ind w:right="-8755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целеполага</w:t>
            </w:r>
            <w:proofErr w:type="spellEnd"/>
            <w:r w:rsidR="00E96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1C24" w:rsidRPr="00EF5203" w:rsidRDefault="001A1C24" w:rsidP="004259C6">
            <w:pPr>
              <w:tabs>
                <w:tab w:val="left" w:pos="0"/>
              </w:tabs>
              <w:ind w:right="-87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1A1C24" w:rsidRPr="00EF5203" w:rsidRDefault="001A1C24" w:rsidP="004259C6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1A1C24" w:rsidRPr="00EF5203" w:rsidRDefault="001A1C24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1A1C24" w:rsidRPr="00EF5203" w:rsidRDefault="001A1C24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„Die Musik hört man.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Aber braucht man die Sprache, wenn es um Musik 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lastRenderedPageBreak/>
              <w:t>geht? Wozu bra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u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chen wir die Sprach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?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de-DE"/>
              </w:rPr>
              <w:t>(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слайд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de-DE"/>
              </w:rPr>
              <w:t xml:space="preserve"> 3)</w:t>
            </w:r>
          </w:p>
          <w:p w:rsidR="001A1C24" w:rsidRPr="00EF5203" w:rsidRDefault="001A1C24" w:rsidP="00425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„Und wir hören he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u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te Musik, lesen, sprechen, singen und machen uns mit der Musikszene in Deutschland und Russland bekannt.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“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„Um die Texte 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der Lieder zu l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sen.“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„Um sich über die Komponisten zu informieren.“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„Um etwas Int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ressantes über die Musik im Internet zu suchen.“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224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1A1C24" w:rsidRPr="00EF5203" w:rsidRDefault="001A1C24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FC7B9B" w:rsidRPr="00EF5203" w:rsidTr="0005043D">
        <w:tc>
          <w:tcPr>
            <w:tcW w:w="1844" w:type="dxa"/>
            <w:shd w:val="clear" w:color="auto" w:fill="FDE9D9" w:themeFill="accent6" w:themeFillTint="33"/>
          </w:tcPr>
          <w:p w:rsidR="003D7E00" w:rsidRPr="00EF5203" w:rsidRDefault="003D7E00" w:rsidP="004259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2.Основная часть</w:t>
            </w:r>
          </w:p>
          <w:p w:rsidR="00FC7B9B" w:rsidRPr="00EF5203" w:rsidRDefault="003D7E00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а) фонетич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ская зарядка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52" w:rsidRPr="00EF5203" w:rsidRDefault="00252F52" w:rsidP="004259C6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FC7B9B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33 мин.</w:t>
            </w: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802857" w:rsidRPr="00EF5203" w:rsidRDefault="00802857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„Viele Wörter zum Thema „Musik“ sind international, aber man muss sie richtig aussprechen, darum beginnen wir mit </w:t>
            </w:r>
            <w:r w:rsidR="00F6755F"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Mundgy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nastik.</w:t>
            </w:r>
          </w:p>
          <w:p w:rsidR="00073290" w:rsidRPr="00EF5203" w:rsidRDefault="00073290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de-DE"/>
              </w:rPr>
              <w:t>(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слайд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de-DE"/>
              </w:rPr>
              <w:t xml:space="preserve"> 4-24)</w:t>
            </w:r>
          </w:p>
          <w:p w:rsidR="00F6755F" w:rsidRPr="00EF5203" w:rsidRDefault="00F6755F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Sprecht nach:</w:t>
            </w:r>
          </w:p>
          <w:p w:rsidR="00F6755F" w:rsidRPr="00EF5203" w:rsidRDefault="00F6755F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Pop</w:t>
            </w:r>
          </w:p>
          <w:p w:rsidR="00F6755F" w:rsidRPr="00EF5203" w:rsidRDefault="00F6755F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Oper</w:t>
            </w:r>
          </w:p>
          <w:p w:rsidR="00F6755F" w:rsidRPr="00EF5203" w:rsidRDefault="00F6755F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Jazz</w:t>
            </w:r>
          </w:p>
          <w:p w:rsidR="00F6755F" w:rsidRPr="00EF5203" w:rsidRDefault="00F6755F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(das) Techno</w:t>
            </w:r>
          </w:p>
          <w:p w:rsidR="00F6755F" w:rsidRPr="00EF5203" w:rsidRDefault="00F6755F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Hip-</w:t>
            </w: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hop</w:t>
            </w:r>
            <w:proofErr w:type="spellEnd"/>
          </w:p>
          <w:p w:rsidR="00F6755F" w:rsidRPr="00EF5203" w:rsidRDefault="00F6755F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Operette</w:t>
            </w:r>
          </w:p>
          <w:p w:rsidR="00F6755F" w:rsidRPr="00EF5203" w:rsidRDefault="00F6755F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Rap</w:t>
            </w:r>
          </w:p>
          <w:p w:rsidR="00F6755F" w:rsidRPr="00EF5203" w:rsidRDefault="00F6755F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Gitarre</w:t>
            </w:r>
          </w:p>
          <w:p w:rsidR="00F6755F" w:rsidRPr="00EF5203" w:rsidRDefault="00F6755F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Trompete</w:t>
            </w:r>
          </w:p>
          <w:p w:rsidR="00F6755F" w:rsidRPr="00EF5203" w:rsidRDefault="00F6755F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Klavier</w:t>
            </w:r>
          </w:p>
          <w:p w:rsidR="00F6755F" w:rsidRPr="00EF5203" w:rsidRDefault="00F6755F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Cello</w:t>
            </w:r>
          </w:p>
          <w:p w:rsidR="00F6755F" w:rsidRPr="00EF5203" w:rsidRDefault="00F6755F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Keyboard</w:t>
            </w:r>
          </w:p>
          <w:p w:rsidR="00F6755F" w:rsidRPr="00EF5203" w:rsidRDefault="00F6755F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Saxophon</w:t>
            </w:r>
          </w:p>
          <w:p w:rsidR="00F6755F" w:rsidRPr="00EF5203" w:rsidRDefault="00F6755F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Band</w:t>
            </w:r>
          </w:p>
          <w:p w:rsidR="00F6755F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Orchester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Quartett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Chor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Sänger</w:t>
            </w:r>
          </w:p>
          <w:p w:rsidR="008F08FB" w:rsidRPr="00E96DD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Musik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FC7B9B" w:rsidRPr="00EF5203" w:rsidRDefault="00FC7B9B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B5A2E" w:rsidRPr="00EF5203" w:rsidRDefault="007B5A2E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B5A2E" w:rsidRPr="00EF5203" w:rsidRDefault="007B5A2E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B5A2E" w:rsidRPr="00EF5203" w:rsidRDefault="007B5A2E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B5A2E" w:rsidRPr="00EF5203" w:rsidRDefault="007B5A2E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B5A2E" w:rsidRPr="00EF5203" w:rsidRDefault="007B5A2E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B5A2E" w:rsidRPr="00EF5203" w:rsidRDefault="007B5A2E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B5A2E" w:rsidRPr="00EF5203" w:rsidRDefault="007B5A2E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B5A2E" w:rsidRPr="00EF5203" w:rsidRDefault="007B5A2E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B5A2E" w:rsidRPr="00EF5203" w:rsidRDefault="007B5A2E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Pop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Oper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Jazz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(das) Techno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Hip-</w:t>
            </w: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hop</w:t>
            </w:r>
            <w:proofErr w:type="spellEnd"/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Operette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Rap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Gitarre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Trompete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Klavier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Cello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Keyboard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Saxophon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Band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Orchester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Quartett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Chor</w:t>
            </w:r>
          </w:p>
          <w:p w:rsidR="007B5A2E" w:rsidRPr="00EF520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Sänger</w:t>
            </w:r>
          </w:p>
          <w:p w:rsidR="00E35902" w:rsidRPr="00E96DD3" w:rsidRDefault="007B5A2E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Musik</w:t>
            </w:r>
          </w:p>
        </w:tc>
        <w:tc>
          <w:tcPr>
            <w:tcW w:w="3224" w:type="dxa"/>
            <w:shd w:val="clear" w:color="auto" w:fill="FDE9D9" w:themeFill="accent6" w:themeFillTint="33"/>
          </w:tcPr>
          <w:p w:rsidR="00F6755F" w:rsidRPr="00AC0312" w:rsidRDefault="00F6755F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55F" w:rsidRPr="00AC0312" w:rsidRDefault="00F6755F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55F" w:rsidRPr="00AC0312" w:rsidRDefault="00F6755F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9B" w:rsidRPr="00EF5203" w:rsidRDefault="00802857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На данном мероприятии фонетическую зарядку с использованием слайдов презентации проводил учитель немецкого яз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ка из Германии.</w:t>
            </w:r>
          </w:p>
          <w:p w:rsidR="00F6755F" w:rsidRPr="00EF5203" w:rsidRDefault="00F6755F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</w:t>
            </w: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ожно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аудиозапись).</w:t>
            </w:r>
          </w:p>
          <w:p w:rsidR="007B5A2E" w:rsidRPr="00EF5203" w:rsidRDefault="007B5A2E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2E" w:rsidRPr="00EF5203" w:rsidRDefault="007B5A2E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52" w:rsidRPr="00EF5203" w:rsidRDefault="00252F52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49A" w:rsidRPr="00EF5203" w:rsidTr="0005043D">
        <w:tc>
          <w:tcPr>
            <w:tcW w:w="1844" w:type="dxa"/>
            <w:shd w:val="clear" w:color="auto" w:fill="FDE9D9" w:themeFill="accent6" w:themeFillTint="33"/>
          </w:tcPr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б) работа над 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чтением</w:t>
            </w:r>
          </w:p>
          <w:p w:rsidR="0082449A" w:rsidRPr="00EF5203" w:rsidRDefault="0082449A" w:rsidP="004259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1A1C24" w:rsidRPr="00EF5203" w:rsidRDefault="001A1C24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  <w:p w:rsidR="0082449A" w:rsidRPr="00EF5203" w:rsidRDefault="0082449A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 xml:space="preserve">Wem müssen wir 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dankbar sein, dass es schöne musikal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sche Werke gibt?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Ja, Musik das sind natürlich in erster Linie die </w:t>
            </w: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Komponis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ten. </w:t>
            </w:r>
          </w:p>
          <w:p w:rsidR="001A1C24" w:rsidRPr="00EF5203" w:rsidRDefault="001A1C24" w:rsidP="004259C6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 erscheinen die Bilder von 4 Ko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ponisten – 1,2,3,4. </w:t>
            </w:r>
          </w:p>
          <w:p w:rsidR="001A1C24" w:rsidRPr="00EF5203" w:rsidRDefault="001A1C24" w:rsidP="004259C6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de-DE"/>
              </w:rPr>
              <w:t>(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слайд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de-DE"/>
              </w:rPr>
              <w:t xml:space="preserve"> 25-26)</w:t>
            </w:r>
          </w:p>
          <w:p w:rsidR="001A1C24" w:rsidRPr="00EF5203" w:rsidRDefault="001A1C24" w:rsidP="004259C6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Jede Gruppe hört ein Musikstück  und bekommt auch zwei Texte. Ratet, we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cher Komponist das ist. Wählt den ric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tigen Text  und das richtige Bild.</w:t>
            </w:r>
          </w:p>
          <w:p w:rsidR="001A1C24" w:rsidRPr="00EF5203" w:rsidRDefault="001A1C24" w:rsidP="004259C6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Musik für die erste Gruppe…</w:t>
            </w:r>
          </w:p>
          <w:p w:rsidR="001A1C24" w:rsidRPr="00EF5203" w:rsidRDefault="001A1C24" w:rsidP="004259C6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Musik für die zweite Gruppe…</w:t>
            </w:r>
          </w:p>
          <w:p w:rsidR="001A1C24" w:rsidRPr="00EF5203" w:rsidRDefault="001A1C24" w:rsidP="004259C6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Arbeitszeit -2 Min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ten.</w:t>
            </w:r>
          </w:p>
          <w:p w:rsidR="0082449A" w:rsidRPr="00EF5203" w:rsidRDefault="001A1C24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Lest die Texte vor</w:t>
            </w:r>
            <w:r w:rsidR="003B130B"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!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Den Musikanten, den Komponisten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55316" w:rsidRPr="00EF5203" w:rsidRDefault="00955316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 w:rsidR="003B130B"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82449A" w:rsidRPr="00EF5203" w:rsidRDefault="001A1C24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(приложение 1)</w:t>
            </w:r>
          </w:p>
        </w:tc>
        <w:tc>
          <w:tcPr>
            <w:tcW w:w="3224" w:type="dxa"/>
            <w:shd w:val="clear" w:color="auto" w:fill="FDE9D9" w:themeFill="accent6" w:themeFillTint="33"/>
          </w:tcPr>
          <w:p w:rsidR="001A1C24" w:rsidRPr="00EF5203" w:rsidRDefault="001A1C24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слайде –  фотографии 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4-х композиторов (Глинка, Чайковский, Бетховен, Бах).</w:t>
            </w:r>
          </w:p>
          <w:p w:rsidR="001A1C24" w:rsidRPr="00EF5203" w:rsidRDefault="001A1C24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Каждая группа учащи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ся получает по 2 текста с биографиями композ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торов, слушают 2 муз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кальных отрывка, опр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деляют о ком  идет речь и читают соответству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щие тексты вслух.</w:t>
            </w:r>
          </w:p>
          <w:p w:rsidR="001A1C24" w:rsidRPr="00EF5203" w:rsidRDefault="001A1C24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9A" w:rsidRPr="00EF5203" w:rsidRDefault="0082449A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49A" w:rsidRPr="00EF5203" w:rsidTr="0005043D">
        <w:tc>
          <w:tcPr>
            <w:tcW w:w="1844" w:type="dxa"/>
            <w:shd w:val="clear" w:color="auto" w:fill="FDE9D9" w:themeFill="accent6" w:themeFillTint="33"/>
          </w:tcPr>
          <w:p w:rsidR="0082449A" w:rsidRPr="00EF5203" w:rsidRDefault="0082449A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сообщения (по опорам)</w:t>
            </w:r>
          </w:p>
          <w:p w:rsidR="0082449A" w:rsidRPr="00EF5203" w:rsidRDefault="0082449A" w:rsidP="004259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82449A" w:rsidRPr="00EF5203" w:rsidRDefault="0082449A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8 мин.</w:t>
            </w:r>
          </w:p>
          <w:p w:rsidR="0082449A" w:rsidRPr="00EF5203" w:rsidRDefault="0082449A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82449A" w:rsidRPr="00EF5203" w:rsidRDefault="0082449A" w:rsidP="004259C6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waren die Kla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siker. </w:t>
            </w:r>
          </w:p>
          <w:p w:rsidR="0082449A" w:rsidRPr="00EF5203" w:rsidRDefault="0082449A" w:rsidP="004259C6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Und wie ist die M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sikszene der J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gendlichen in Deutschland und in Russland? Ergänzt die Sätze! Vorbere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tungszeit – 2 Min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ten. Gebraucht die Lexik aus der Mundgymnastik und andere Wörter. </w:t>
            </w:r>
          </w:p>
          <w:p w:rsidR="0082449A" w:rsidRPr="00EF5203" w:rsidRDefault="0082449A" w:rsidP="004259C6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Bitte die deutschen Gäste!</w:t>
            </w:r>
          </w:p>
          <w:p w:rsidR="0082449A" w:rsidRPr="00EF5203" w:rsidRDefault="0082449A" w:rsidP="004259C6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de-DE"/>
              </w:rPr>
              <w:t>(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слайд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de-DE"/>
              </w:rPr>
              <w:t xml:space="preserve"> 27)</w:t>
            </w:r>
          </w:p>
          <w:p w:rsidR="0082449A" w:rsidRPr="00EF5203" w:rsidRDefault="0082449A" w:rsidP="004259C6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55316" w:rsidRPr="00EF5203" w:rsidRDefault="00955316" w:rsidP="004259C6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55316" w:rsidRPr="00EF5203" w:rsidRDefault="00955316" w:rsidP="004259C6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55316" w:rsidRPr="00EF5203" w:rsidRDefault="00955316" w:rsidP="004259C6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55316" w:rsidRPr="00EF5203" w:rsidRDefault="00955316" w:rsidP="004259C6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55316" w:rsidRPr="00EF5203" w:rsidRDefault="00955316" w:rsidP="004259C6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55316" w:rsidRPr="00EF5203" w:rsidRDefault="00955316" w:rsidP="004259C6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55316" w:rsidRPr="00EF5203" w:rsidRDefault="00955316" w:rsidP="004259C6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55316" w:rsidRPr="00EF5203" w:rsidRDefault="00955316" w:rsidP="004259C6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2449A" w:rsidRPr="00EF5203" w:rsidRDefault="0082449A" w:rsidP="004259C6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Was sagen die russ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schen Schüler?</w:t>
            </w:r>
          </w:p>
          <w:p w:rsidR="0082449A" w:rsidRPr="00EF5203" w:rsidRDefault="0082449A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de-DE"/>
              </w:rPr>
              <w:t>(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слайд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de-DE"/>
              </w:rPr>
              <w:t xml:space="preserve"> 28)</w:t>
            </w:r>
          </w:p>
          <w:p w:rsidR="0082449A" w:rsidRPr="00EF5203" w:rsidRDefault="0082449A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2449A" w:rsidRPr="00EF5203" w:rsidRDefault="0082449A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highlight w:val="cyan"/>
                <w:lang w:val="de-DE"/>
              </w:rPr>
              <w:lastRenderedPageBreak/>
              <w:t>(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приложение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highlight w:val="cyan"/>
                <w:lang w:val="de-DE"/>
              </w:rPr>
              <w:t xml:space="preserve"> 2)</w:t>
            </w:r>
          </w:p>
          <w:p w:rsidR="001A1C24" w:rsidRPr="00EF5203" w:rsidRDefault="001A1C24" w:rsidP="004259C6">
            <w:pPr>
              <w:ind w:left="-37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Viele Menschen in Deutschland hören … . 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Besonders beliebt ist solch eine Richtung wie … .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klassische Musik ist … . 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Jugendlichen hören … Musik gern.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Populär sind fo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</w:t>
            </w:r>
            <w:r w:rsidR="006C486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gende Bands/Sänger: … 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Nationale Musi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instrumente in Deutschland sind 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 xml:space="preserve">… 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Bekannte Volk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lieder in Deutsc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land sind … .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Weltberühmte deutsche Komp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nisten sind … .</w:t>
            </w:r>
          </w:p>
          <w:p w:rsidR="001A1C24" w:rsidRPr="002A71BE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Viele Menschen in Russland hören … . 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Besonders beliebt ist solch eine Richtung wie … .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klassische Musik ist … . 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Jugendlichen hören … Musik gern.</w:t>
            </w:r>
          </w:p>
          <w:p w:rsidR="001A1C24" w:rsidRPr="006C4861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Populär sind fo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</w:t>
            </w:r>
            <w:r w:rsidR="006C486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gende Bands/Sänger: … </w:t>
            </w:r>
          </w:p>
          <w:p w:rsidR="001A1C24" w:rsidRPr="004259C6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Nationale Musi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instrumente in Russ</w:t>
            </w:r>
            <w:r w:rsidR="004259C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land sind … </w:t>
            </w:r>
          </w:p>
          <w:p w:rsidR="001A1C24" w:rsidRPr="00EF5203" w:rsidRDefault="001A1C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Bekannte Volk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lieder in </w:t>
            </w:r>
            <w:r w:rsidR="008A48C7"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Russland 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sind … .</w:t>
            </w:r>
          </w:p>
          <w:p w:rsidR="0082449A" w:rsidRPr="004259C6" w:rsidRDefault="001A1C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Weltberühmte russische Ko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ponisten sind … .</w:t>
            </w:r>
          </w:p>
        </w:tc>
        <w:tc>
          <w:tcPr>
            <w:tcW w:w="3224" w:type="dxa"/>
            <w:shd w:val="clear" w:color="auto" w:fill="FDE9D9" w:themeFill="accent6" w:themeFillTint="33"/>
          </w:tcPr>
          <w:p w:rsidR="00955316" w:rsidRPr="00EF5203" w:rsidRDefault="00955316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16" w:rsidRPr="00EF5203" w:rsidRDefault="00955316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16" w:rsidRPr="00EF5203" w:rsidRDefault="00955316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16" w:rsidRPr="00EF5203" w:rsidRDefault="00955316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16" w:rsidRPr="00EF5203" w:rsidRDefault="00955316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16" w:rsidRPr="00EF5203" w:rsidRDefault="00955316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16" w:rsidRPr="00EF5203" w:rsidRDefault="00955316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16" w:rsidRPr="00EF5203" w:rsidRDefault="00955316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16" w:rsidRPr="00EF5203" w:rsidRDefault="00955316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16" w:rsidRPr="00EF5203" w:rsidRDefault="00955316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16" w:rsidRPr="00EF5203" w:rsidRDefault="00955316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C24" w:rsidRPr="00EF5203" w:rsidRDefault="001A1C24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Учащиеся из Германии, а затем из России ра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сказывают о музыкал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ной жизни в своих стр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нах, используя опоры.</w:t>
            </w:r>
          </w:p>
          <w:p w:rsidR="001A1C24" w:rsidRPr="00EF5203" w:rsidRDefault="001A1C24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9A" w:rsidRPr="00EF5203" w:rsidRDefault="0082449A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49A" w:rsidRPr="00EF5203" w:rsidTr="0005043D">
        <w:tc>
          <w:tcPr>
            <w:tcW w:w="1844" w:type="dxa"/>
            <w:shd w:val="clear" w:color="auto" w:fill="FDE9D9" w:themeFill="accent6" w:themeFillTint="33"/>
          </w:tcPr>
          <w:p w:rsidR="0082449A" w:rsidRPr="00EF5203" w:rsidRDefault="0082449A" w:rsidP="004259C6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г) деление на </w:t>
            </w:r>
          </w:p>
          <w:p w:rsidR="0005043D" w:rsidRDefault="0082449A" w:rsidP="004259C6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82449A" w:rsidRPr="00EF5203" w:rsidRDefault="0082449A" w:rsidP="004259C6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одновре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043D" w:rsidRDefault="0082449A" w:rsidP="004259C6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менно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49A" w:rsidRPr="00EF5203" w:rsidRDefault="0082449A" w:rsidP="004259C6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</w:p>
          <w:p w:rsidR="0005043D" w:rsidRDefault="0082449A" w:rsidP="004259C6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физкультпау</w:t>
            </w:r>
            <w:proofErr w:type="spellEnd"/>
            <w:r w:rsidR="00050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449A" w:rsidRPr="00EF5203" w:rsidRDefault="0082449A" w:rsidP="004259C6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зой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449A" w:rsidRPr="00EF5203" w:rsidRDefault="0082449A" w:rsidP="004259C6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9A" w:rsidRPr="00EF5203" w:rsidRDefault="0082449A" w:rsidP="004259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82449A" w:rsidRPr="00EF5203" w:rsidRDefault="0082449A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82449A" w:rsidRPr="00EF5203" w:rsidRDefault="0082449A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82449A" w:rsidRPr="00EF5203" w:rsidRDefault="0082449A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Für mich war das sehr interessant. Und für euch?</w:t>
            </w:r>
          </w:p>
          <w:p w:rsidR="0082449A" w:rsidRPr="00EF5203" w:rsidRDefault="0082449A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Habt ihr Lust weiter zu sprechen? Dann machen wir g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mischte Gruppen!</w:t>
            </w:r>
          </w:p>
          <w:p w:rsidR="0082449A" w:rsidRPr="00EF5203" w:rsidRDefault="0082449A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Ihr bekommt Kärtchen mit Wö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tern, lest sie, steht auf und tauscht I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formationen mit a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deren aus.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955316" w:rsidRPr="00EF5203" w:rsidRDefault="00955316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55316" w:rsidRPr="00EF5203" w:rsidRDefault="00955316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2449A" w:rsidRPr="00EF5203" w:rsidRDefault="0082449A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Ja, auch.</w:t>
            </w:r>
          </w:p>
          <w:p w:rsidR="0082449A" w:rsidRPr="00EF5203" w:rsidRDefault="0082449A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2449A" w:rsidRPr="00EF5203" w:rsidRDefault="0082449A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224" w:type="dxa"/>
            <w:shd w:val="clear" w:color="auto" w:fill="FDE9D9" w:themeFill="accent6" w:themeFillTint="33"/>
          </w:tcPr>
          <w:p w:rsidR="0082449A" w:rsidRPr="00EF5203" w:rsidRDefault="0082449A" w:rsidP="00E96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Каждый учащийся п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лучает карточку с одним словом. Слова соотве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ствуют двум темам: «музыкальные стили», «музыкальные колле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тивы» и «музыкальные инструменты». Учащи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E96DD3"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зачитывают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друг к другу, слова и рассаж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ваются по смешанным группам в соответствии с темой.</w:t>
            </w:r>
          </w:p>
        </w:tc>
      </w:tr>
      <w:tr w:rsidR="0082449A" w:rsidRPr="00EF5203" w:rsidTr="0005043D">
        <w:tc>
          <w:tcPr>
            <w:tcW w:w="184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05043D" w:rsidRDefault="0082449A" w:rsidP="004259C6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) беседа</w:t>
            </w:r>
          </w:p>
          <w:p w:rsidR="0082449A" w:rsidRPr="00EF5203" w:rsidRDefault="0082449A" w:rsidP="004259C6">
            <w:pPr>
              <w:tabs>
                <w:tab w:val="left" w:pos="-108"/>
              </w:tabs>
              <w:ind w:right="-8897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(диалог-</w:t>
            </w:r>
          </w:p>
          <w:p w:rsidR="0082449A" w:rsidRPr="00EF5203" w:rsidRDefault="0082449A" w:rsidP="004259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расспрос)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2449A" w:rsidRPr="00EF5203" w:rsidRDefault="0082449A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2449A" w:rsidRPr="00EF5203" w:rsidRDefault="0082449A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 xml:space="preserve">Sprechen wir über 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die Musik  in neuen Teams weiter!</w:t>
            </w:r>
          </w:p>
          <w:p w:rsidR="0082449A" w:rsidRPr="00EF5203" w:rsidRDefault="0082449A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Wie findet ihr die Themen?  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de-DE"/>
              </w:rPr>
              <w:t>(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слайд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de-DE"/>
              </w:rPr>
              <w:t xml:space="preserve"> 29)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Lest sie vor!</w:t>
            </w:r>
          </w:p>
          <w:p w:rsidR="0082449A" w:rsidRPr="006C4861" w:rsidRDefault="0082449A" w:rsidP="006C486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Wählt eins davon. Vorbereitungszeit – 2 Minuten. </w:t>
            </w:r>
            <w:r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Die Dauer der </w:t>
            </w:r>
            <w:proofErr w:type="spellStart"/>
            <w:r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Polyloge</w:t>
            </w:r>
            <w:proofErr w:type="spellEnd"/>
            <w:r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– bis 2 Minuten.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2449A" w:rsidRPr="00EF5203" w:rsidRDefault="003B130B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lastRenderedPageBreak/>
              <w:t>„</w:t>
            </w:r>
            <w:r w:rsidR="0082449A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Pressekonferenz </w:t>
            </w:r>
            <w:r w:rsidR="0082449A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lastRenderedPageBreak/>
              <w:t>mit einem Mus</w:t>
            </w:r>
            <w:r w:rsidR="0082449A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i</w:t>
            </w:r>
            <w:r w:rsidR="0082449A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kanten</w:t>
            </w:r>
            <w:r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“</w:t>
            </w:r>
            <w:r w:rsidR="0082449A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. </w:t>
            </w:r>
          </w:p>
          <w:p w:rsidR="0082449A" w:rsidRPr="00EF5203" w:rsidRDefault="003B130B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„</w:t>
            </w:r>
            <w:r w:rsidR="0082449A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Informations-</w:t>
            </w:r>
            <w:proofErr w:type="spellStart"/>
            <w:r w:rsidR="0082449A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austausch</w:t>
            </w:r>
            <w:proofErr w:type="spellEnd"/>
            <w:r w:rsidR="0082449A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über musikalische Sendungen</w:t>
            </w:r>
            <w:r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“</w:t>
            </w:r>
            <w:r w:rsidR="0082449A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.</w:t>
            </w:r>
          </w:p>
          <w:p w:rsidR="0082449A" w:rsidRPr="006C4861" w:rsidRDefault="003B130B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„</w:t>
            </w:r>
            <w:r w:rsidR="0082449A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Meinungsau</w:t>
            </w:r>
            <w:r w:rsidR="0082449A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s</w:t>
            </w:r>
            <w:r w:rsidR="0082449A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tausch über mus</w:t>
            </w:r>
            <w:r w:rsidR="0082449A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i</w:t>
            </w:r>
            <w:r w:rsidR="0082449A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kalische Vorli</w:t>
            </w:r>
            <w:r w:rsidR="0082449A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e</w:t>
            </w:r>
            <w:r w:rsidR="0082449A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ben</w:t>
            </w:r>
            <w:r w:rsidR="007271CD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“</w:t>
            </w:r>
            <w:r w:rsidR="0082449A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.</w:t>
            </w:r>
            <w:r w:rsidR="0082449A" w:rsidRPr="006C4861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322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2449A" w:rsidRPr="00EF5203" w:rsidRDefault="0082449A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 группах г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товят </w:t>
            </w: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полилоги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в теч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ние 2 минут, затем бес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дуют в соответствии с выбранной темой.</w:t>
            </w:r>
          </w:p>
          <w:p w:rsidR="0082449A" w:rsidRPr="00EF5203" w:rsidRDefault="0082449A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9A" w:rsidRPr="00EF5203" w:rsidRDefault="0082449A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53" w:rsidRPr="00EF5203" w:rsidTr="0005043D">
        <w:trPr>
          <w:trHeight w:val="698"/>
        </w:trPr>
        <w:tc>
          <w:tcPr>
            <w:tcW w:w="1844" w:type="dxa"/>
            <w:shd w:val="clear" w:color="auto" w:fill="DBE5F1" w:themeFill="accent1" w:themeFillTint="33"/>
          </w:tcPr>
          <w:p w:rsidR="00C23053" w:rsidRPr="00EF5203" w:rsidRDefault="00C23053" w:rsidP="004259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3.Заключительная часть</w:t>
            </w:r>
          </w:p>
          <w:p w:rsidR="00C23053" w:rsidRPr="00EF5203" w:rsidRDefault="00C23053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а) работа над кластером по теме: Муз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ка в России и в Германии</w:t>
            </w:r>
          </w:p>
          <w:p w:rsidR="009D5324" w:rsidRPr="00EF5203" w:rsidRDefault="009D53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Pr="00EF5203" w:rsidRDefault="009D53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Pr="00EF5203" w:rsidRDefault="009D53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Pr="00EF5203" w:rsidRDefault="009D53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Pr="00EF5203" w:rsidRDefault="009D53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Pr="00EF5203" w:rsidRDefault="009D53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Pr="00EF5203" w:rsidRDefault="009D53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Pr="00EF5203" w:rsidRDefault="009D53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Pr="00EF5203" w:rsidRDefault="009D53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Pr="00EF5203" w:rsidRDefault="009D53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Pr="00EF5203" w:rsidRDefault="009D53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Pr="00EF5203" w:rsidRDefault="009D53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Pr="00EF5203" w:rsidRDefault="009D53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Pr="00EF5203" w:rsidRDefault="009D53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861" w:rsidRPr="00EF5203" w:rsidRDefault="006C4861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C23053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  <w:p w:rsidR="00BE55E1" w:rsidRPr="00EF5203" w:rsidRDefault="00BE55E1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630" w:rsidRPr="00EF5203" w:rsidRDefault="00353630" w:rsidP="00E9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C23053" w:rsidRPr="00EF5203" w:rsidRDefault="00C23053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Ich sehe, es gibt vi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 gemeinsame M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sikinteressen bei den russischen und deu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schen Schülern.</w:t>
            </w:r>
          </w:p>
          <w:p w:rsidR="008C59CB" w:rsidRPr="00EF5203" w:rsidRDefault="00C23053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Guckt die Tafel </w:t>
            </w:r>
          </w:p>
          <w:p w:rsidR="008C59CB" w:rsidRPr="00EF5203" w:rsidRDefault="008C59CB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de-DE"/>
              </w:rPr>
              <w:t>(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слайд</w:t>
            </w: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de-DE"/>
              </w:rPr>
              <w:t xml:space="preserve"> 30)</w:t>
            </w:r>
          </w:p>
          <w:p w:rsidR="00C23053" w:rsidRPr="00EF5203" w:rsidRDefault="007A3329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(und die Schemas</w:t>
            </w:r>
            <w:r w:rsidR="008C59CB"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C23053"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an 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und schreibt in die Mitte, was G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meinsames die M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sik in Deutschland und die Musik in Russland hat.</w:t>
            </w:r>
          </w:p>
          <w:p w:rsidR="00B44572" w:rsidRPr="00EF5203" w:rsidRDefault="00B44572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Eure Ideen sind wirklich interessant, unsere Musikkult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ren haben viel Äh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liches. Was? Lest vor!</w:t>
            </w:r>
          </w:p>
          <w:p w:rsidR="00DB3E0E" w:rsidRPr="00EF5203" w:rsidRDefault="00DB3E0E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highlight w:val="cyan"/>
                <w:lang w:val="de-DE"/>
              </w:rPr>
              <w:t>(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приложение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highlight w:val="cyan"/>
                <w:lang w:val="de-DE"/>
              </w:rPr>
              <w:t xml:space="preserve"> 3)</w:t>
            </w:r>
          </w:p>
          <w:p w:rsidR="00B44572" w:rsidRPr="006C4861" w:rsidRDefault="008C59CB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(слайд 31)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A3329" w:rsidRPr="00EF5203" w:rsidRDefault="007A3329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7A3329" w:rsidRPr="00EF5203" w:rsidRDefault="007A3329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7A3329" w:rsidRPr="00EF5203" w:rsidRDefault="007A3329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7A3329" w:rsidRPr="00EF5203" w:rsidRDefault="007A3329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B44572" w:rsidRPr="00EF5203" w:rsidRDefault="00B4457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05043D" w:rsidRPr="007C4235" w:rsidRDefault="0005043D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9D5324" w:rsidRPr="00EF5203" w:rsidRDefault="00B44572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-</w:t>
            </w:r>
            <w:r w:rsidR="009D5324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Beliebtes Hobby,</w:t>
            </w:r>
          </w:p>
          <w:p w:rsidR="009D5324" w:rsidRPr="00EF5203" w:rsidRDefault="007A3329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-</w:t>
            </w:r>
            <w:r w:rsidR="009D5324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viele Menschen hören Musik gern,</w:t>
            </w:r>
          </w:p>
          <w:p w:rsidR="009D5324" w:rsidRPr="00EF5203" w:rsidRDefault="009D53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7A3329"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gemeinsame Lexik,</w:t>
            </w:r>
          </w:p>
          <w:p w:rsidR="009D5324" w:rsidRPr="00EF5203" w:rsidRDefault="007A3329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-</w:t>
            </w:r>
            <w:r w:rsidR="009D5324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russische  mus</w:t>
            </w:r>
            <w:r w:rsidR="009D5324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i</w:t>
            </w:r>
            <w:r w:rsidR="009D5324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kalische  Spuren in Deutschland,</w:t>
            </w:r>
          </w:p>
          <w:p w:rsidR="009D5324" w:rsidRPr="00EF5203" w:rsidRDefault="009D5324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7A3329"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deutsche mus</w:t>
            </w:r>
            <w:r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i</w:t>
            </w:r>
            <w:r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kalische Spuren in Russland</w:t>
            </w:r>
            <w:r w:rsidR="007A3329"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.</w:t>
            </w:r>
            <w:r w:rsidRPr="00EF5203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</w:t>
            </w:r>
          </w:p>
          <w:p w:rsidR="009D5324" w:rsidRPr="00EF5203" w:rsidRDefault="009D5324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Unser Freun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schaftslied.</w:t>
            </w:r>
          </w:p>
        </w:tc>
        <w:tc>
          <w:tcPr>
            <w:tcW w:w="3224" w:type="dxa"/>
            <w:shd w:val="clear" w:color="auto" w:fill="DBE5F1" w:themeFill="accent1" w:themeFillTint="33"/>
          </w:tcPr>
          <w:p w:rsidR="00C23053" w:rsidRPr="00EF5203" w:rsidRDefault="00C23053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29" w:rsidRPr="00EF5203" w:rsidRDefault="007A3329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29" w:rsidRPr="00EF5203" w:rsidRDefault="007A3329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29" w:rsidRPr="00EF5203" w:rsidRDefault="007A3329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29" w:rsidRPr="00EF5203" w:rsidRDefault="007A3329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29" w:rsidRPr="00EF5203" w:rsidRDefault="007A3329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29" w:rsidRPr="00EF5203" w:rsidRDefault="007A3329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29" w:rsidRPr="00EF5203" w:rsidRDefault="007A3329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29" w:rsidRPr="00EF5203" w:rsidRDefault="007A3329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Каждая группа работает с кластером и затем учащиеся озвучивают слова и словосочетания, которые отражают о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щее в теме «Музыка» в России и в Германии.</w:t>
            </w:r>
          </w:p>
          <w:p w:rsidR="009D5324" w:rsidRPr="00EF5203" w:rsidRDefault="009D5324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Pr="00EF5203" w:rsidRDefault="009D5324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Pr="00EF5203" w:rsidRDefault="009D5324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24" w:rsidRPr="00EF5203" w:rsidRDefault="009D5324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12" w:rsidRPr="00EF5203" w:rsidRDefault="00294712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CB" w:rsidRPr="00EF5203" w:rsidTr="0005043D">
        <w:tc>
          <w:tcPr>
            <w:tcW w:w="1844" w:type="dxa"/>
            <w:shd w:val="clear" w:color="auto" w:fill="DBE5F1" w:themeFill="accent1" w:themeFillTint="33"/>
          </w:tcPr>
          <w:p w:rsidR="008C59CB" w:rsidRPr="00EF5203" w:rsidRDefault="008C59CB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б) исполн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ние песни на русском и немецком языке    </w:t>
            </w:r>
          </w:p>
          <w:p w:rsidR="008C59CB" w:rsidRPr="00EF5203" w:rsidRDefault="008C59CB" w:rsidP="004259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59CB" w:rsidRPr="00EF5203" w:rsidRDefault="008C59CB" w:rsidP="004259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82449A" w:rsidRPr="00EF5203" w:rsidRDefault="0082449A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82449A" w:rsidRPr="00EF5203" w:rsidRDefault="0082449A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CB" w:rsidRPr="00EF5203" w:rsidRDefault="008C59CB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82449A" w:rsidRPr="00EF5203" w:rsidRDefault="0082449A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Nur eines fehlt. Wie meint ihr, was?</w:t>
            </w:r>
          </w:p>
          <w:p w:rsidR="00955316" w:rsidRPr="00EF5203" w:rsidRDefault="00955316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2449A" w:rsidRPr="00EF5203" w:rsidRDefault="0082449A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Wollen wir zusa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men singen?</w:t>
            </w:r>
          </w:p>
          <w:p w:rsidR="008C59CB" w:rsidRPr="00EF5203" w:rsidRDefault="008C59CB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955316" w:rsidRPr="00EF5203" w:rsidRDefault="00955316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16" w:rsidRPr="00EF5203" w:rsidRDefault="00955316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Unser Freun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schaftslied!</w:t>
            </w:r>
          </w:p>
          <w:p w:rsidR="00955316" w:rsidRPr="00EF5203" w:rsidRDefault="00955316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9CB" w:rsidRPr="00EF5203" w:rsidRDefault="0082449A" w:rsidP="004259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Ja!</w:t>
            </w:r>
          </w:p>
        </w:tc>
        <w:tc>
          <w:tcPr>
            <w:tcW w:w="3224" w:type="dxa"/>
            <w:shd w:val="clear" w:color="auto" w:fill="DBE5F1" w:themeFill="accent1" w:themeFillTint="33"/>
          </w:tcPr>
          <w:p w:rsidR="0082449A" w:rsidRPr="00EF5203" w:rsidRDefault="0082449A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Все присутствующие исполняют песню, текст которой учащиеся – уч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стники международного школьного обмена </w:t>
            </w: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 - Смоленск сочин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ли на русском и неме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ком языках и которая считается гимном нашей школьной дружбы.</w:t>
            </w:r>
          </w:p>
          <w:p w:rsidR="008C59CB" w:rsidRPr="00EF5203" w:rsidRDefault="0082449A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(Как вариант можно 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пользовать другую пе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 xml:space="preserve">ню, которая известна как 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русском, так и на 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мецком языке.)</w:t>
            </w:r>
          </w:p>
        </w:tc>
      </w:tr>
      <w:tr w:rsidR="008C59CB" w:rsidRPr="00EF5203" w:rsidTr="0005043D">
        <w:tc>
          <w:tcPr>
            <w:tcW w:w="1844" w:type="dxa"/>
            <w:shd w:val="clear" w:color="auto" w:fill="DBE5F1" w:themeFill="accent1" w:themeFillTint="33"/>
          </w:tcPr>
          <w:p w:rsidR="0082449A" w:rsidRPr="00EF5203" w:rsidRDefault="0082449A" w:rsidP="004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рефлексия</w:t>
            </w:r>
          </w:p>
          <w:p w:rsidR="008C59CB" w:rsidRPr="00EF5203" w:rsidRDefault="008C59CB" w:rsidP="004259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82449A" w:rsidRPr="00EF5203" w:rsidRDefault="0082449A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8C59CB" w:rsidRPr="00EF5203" w:rsidRDefault="008C59CB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82449A" w:rsidRPr="00EF5203" w:rsidRDefault="0082449A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Heute haben wir nicht nur die deu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sche Sprache erlebt, sondern auch die Kultur von Deutsc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land und Russland und das hat mit Spaß gemacht und euch? Zeigt das mit den Noten an der Pinnwand:</w:t>
            </w:r>
          </w:p>
          <w:p w:rsidR="0082449A" w:rsidRPr="00EF5203" w:rsidRDefault="0082449A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eine Note – so la </w:t>
            </w:r>
            <w:proofErr w:type="spellStart"/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</w:t>
            </w:r>
            <w:proofErr w:type="spellEnd"/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</w:p>
          <w:p w:rsidR="0082449A" w:rsidRPr="00EF5203" w:rsidRDefault="0082449A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zwei Noten - int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ressant,</w:t>
            </w:r>
          </w:p>
          <w:p w:rsidR="0082449A" w:rsidRPr="00EF5203" w:rsidRDefault="0082449A" w:rsidP="004259C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drei Noten – sehr interessant.</w:t>
            </w:r>
          </w:p>
          <w:p w:rsidR="008C59CB" w:rsidRPr="00EF5203" w:rsidRDefault="0082449A" w:rsidP="00425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 hoffen auf neue Treffen! Alles Gute!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C0312" w:rsidRDefault="00AC031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C0312" w:rsidRDefault="00AC031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C0312" w:rsidRDefault="00AC031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C0312" w:rsidRDefault="00AC031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C0312" w:rsidRDefault="00AC031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C0312" w:rsidRDefault="00AC031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C0312" w:rsidRDefault="00AC031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C0312" w:rsidRDefault="00AC031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C0312" w:rsidRDefault="00AC031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C0312" w:rsidRDefault="00AC031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C0312" w:rsidRDefault="00AC031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C0312" w:rsidRDefault="00AC031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C0312" w:rsidRDefault="00AC031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C0312" w:rsidRDefault="00AC031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C0312" w:rsidRDefault="00AC031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AC0312" w:rsidRDefault="00AC031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  <w:p w:rsidR="008C59CB" w:rsidRPr="00AC0312" w:rsidRDefault="00AC0312" w:rsidP="004259C6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Auf Wieders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hen!</w:t>
            </w:r>
          </w:p>
        </w:tc>
        <w:tc>
          <w:tcPr>
            <w:tcW w:w="3224" w:type="dxa"/>
            <w:shd w:val="clear" w:color="auto" w:fill="DBE5F1" w:themeFill="accent1" w:themeFillTint="33"/>
          </w:tcPr>
          <w:p w:rsidR="00955316" w:rsidRPr="00EF5203" w:rsidRDefault="00955316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9A" w:rsidRPr="00EF5203" w:rsidRDefault="0082449A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Звучит музыка. Учас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ники тренинга выбир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ют карточку, соответс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вующую их впечатлен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03">
              <w:rPr>
                <w:rFonts w:ascii="Times New Roman" w:hAnsi="Times New Roman" w:cs="Times New Roman"/>
                <w:sz w:val="28"/>
                <w:szCs w:val="28"/>
              </w:rPr>
              <w:t>ям и прикрепляют на стенд.</w:t>
            </w:r>
          </w:p>
          <w:p w:rsidR="008C59CB" w:rsidRPr="00EF5203" w:rsidRDefault="008C59CB" w:rsidP="0042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43D" w:rsidRDefault="0005043D" w:rsidP="00EF520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D56" w:rsidRPr="0005043D" w:rsidRDefault="0005043D" w:rsidP="00EF520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F7919" w:rsidRPr="0005043D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источники</w:t>
      </w:r>
      <w:r w:rsidR="00BE55E1" w:rsidRPr="000504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F7919" w:rsidRPr="00EF5203" w:rsidRDefault="00EF7919" w:rsidP="00EF520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 w:rsidRPr="00EF5203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EF5203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EF5203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EF5203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EF5203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EF5203">
        <w:rPr>
          <w:rFonts w:ascii="Times New Roman" w:hAnsi="Times New Roman" w:cs="Times New Roman"/>
          <w:sz w:val="28"/>
          <w:szCs w:val="28"/>
        </w:rPr>
        <w:t xml:space="preserve"> Немецкий язык, учебник для 10 класса общеобразовательных учреждений. Москва, «ПРОСВЕЩЕ</w:t>
      </w:r>
      <w:r w:rsidR="00FE2D15" w:rsidRPr="00EF5203">
        <w:rPr>
          <w:rFonts w:ascii="Times New Roman" w:hAnsi="Times New Roman" w:cs="Times New Roman"/>
          <w:sz w:val="28"/>
          <w:szCs w:val="28"/>
        </w:rPr>
        <w:t>НИЕ» 2015</w:t>
      </w:r>
      <w:r w:rsidRPr="00EF5203">
        <w:rPr>
          <w:rFonts w:ascii="Times New Roman" w:hAnsi="Times New Roman" w:cs="Times New Roman"/>
          <w:sz w:val="28"/>
          <w:szCs w:val="28"/>
        </w:rPr>
        <w:t>.</w:t>
      </w:r>
    </w:p>
    <w:p w:rsidR="00EF7919" w:rsidRPr="00EF5203" w:rsidRDefault="00EF7919" w:rsidP="00EF520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 w:rsidRPr="00EF5203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EF5203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EF5203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EF5203">
        <w:rPr>
          <w:rFonts w:ascii="Times New Roman" w:hAnsi="Times New Roman" w:cs="Times New Roman"/>
          <w:sz w:val="28"/>
          <w:szCs w:val="28"/>
        </w:rPr>
        <w:t xml:space="preserve">, Немецкий язык, </w:t>
      </w:r>
      <w:r w:rsidR="006957E1" w:rsidRPr="00EF5203">
        <w:rPr>
          <w:rFonts w:ascii="Times New Roman" w:hAnsi="Times New Roman" w:cs="Times New Roman"/>
          <w:sz w:val="28"/>
          <w:szCs w:val="28"/>
        </w:rPr>
        <w:t>программы общеобразовател</w:t>
      </w:r>
      <w:r w:rsidR="006957E1" w:rsidRPr="00EF5203">
        <w:rPr>
          <w:rFonts w:ascii="Times New Roman" w:hAnsi="Times New Roman" w:cs="Times New Roman"/>
          <w:sz w:val="28"/>
          <w:szCs w:val="28"/>
        </w:rPr>
        <w:t>ь</w:t>
      </w:r>
      <w:r w:rsidR="006957E1" w:rsidRPr="00EF5203">
        <w:rPr>
          <w:rFonts w:ascii="Times New Roman" w:hAnsi="Times New Roman" w:cs="Times New Roman"/>
          <w:sz w:val="28"/>
          <w:szCs w:val="28"/>
        </w:rPr>
        <w:t>ных учреждений 10-11 классы. Москва, «ПРОСВЕЩЕНИЕ» 2009.</w:t>
      </w:r>
    </w:p>
    <w:p w:rsidR="006957E1" w:rsidRPr="00EF5203" w:rsidRDefault="00B72846" w:rsidP="00EF520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http://www.de-online.ru/index/temy_i_topiki_na_nemeckom_jazyke/0-283</w:t>
      </w:r>
    </w:p>
    <w:p w:rsidR="00B72846" w:rsidRPr="00EF5203" w:rsidRDefault="00B72846" w:rsidP="00EF520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http://www.audiopoisk.com/track/glinka/mp3/val_s-iz-operi-ivan-susanin/</w:t>
      </w:r>
    </w:p>
    <w:p w:rsidR="00BE55E1" w:rsidRDefault="00AF57A1" w:rsidP="00EF520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96DD3" w:rsidRPr="00E103B2">
          <w:rPr>
            <w:rStyle w:val="aa"/>
            <w:rFonts w:ascii="Times New Roman" w:hAnsi="Times New Roman" w:cs="Times New Roman"/>
            <w:sz w:val="28"/>
            <w:szCs w:val="28"/>
          </w:rPr>
          <w:t>http://poiskm.com/song/156725-Bethoven-Lunnaya-Sonata</w:t>
        </w:r>
      </w:hyperlink>
    </w:p>
    <w:p w:rsidR="00E96DD3" w:rsidRDefault="00E96DD3" w:rsidP="00E96DD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6DD3" w:rsidRPr="00E96DD3" w:rsidRDefault="00E96DD3" w:rsidP="00E96DD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уроку – смотри файл «Приложения».</w:t>
      </w:r>
    </w:p>
    <w:sectPr w:rsidR="00E96DD3" w:rsidRPr="00E96DD3" w:rsidSect="00E95972">
      <w:pgSz w:w="11906" w:h="16838"/>
      <w:pgMar w:top="1134" w:right="1134" w:bottom="993" w:left="993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35" w:rsidRDefault="007C4235" w:rsidP="003725AA">
      <w:pPr>
        <w:spacing w:after="0" w:line="240" w:lineRule="auto"/>
      </w:pPr>
      <w:r>
        <w:separator/>
      </w:r>
    </w:p>
  </w:endnote>
  <w:endnote w:type="continuationSeparator" w:id="0">
    <w:p w:rsidR="007C4235" w:rsidRDefault="007C4235" w:rsidP="0037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35" w:rsidRDefault="007C4235" w:rsidP="003725AA">
      <w:pPr>
        <w:spacing w:after="0" w:line="240" w:lineRule="auto"/>
      </w:pPr>
      <w:r>
        <w:separator/>
      </w:r>
    </w:p>
  </w:footnote>
  <w:footnote w:type="continuationSeparator" w:id="0">
    <w:p w:rsidR="007C4235" w:rsidRDefault="007C4235" w:rsidP="0037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6F"/>
    <w:multiLevelType w:val="hybridMultilevel"/>
    <w:tmpl w:val="3E9E7DB6"/>
    <w:lvl w:ilvl="0" w:tplc="1360B3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67D"/>
    <w:multiLevelType w:val="hybridMultilevel"/>
    <w:tmpl w:val="2F18370C"/>
    <w:lvl w:ilvl="0" w:tplc="0372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72235"/>
    <w:multiLevelType w:val="hybridMultilevel"/>
    <w:tmpl w:val="E3E67994"/>
    <w:lvl w:ilvl="0" w:tplc="C324F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2F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8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AD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6D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EB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C7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40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0B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832256"/>
    <w:multiLevelType w:val="hybridMultilevel"/>
    <w:tmpl w:val="0B8C4A62"/>
    <w:lvl w:ilvl="0" w:tplc="01A096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604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C1B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EC7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ACD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888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C46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AEC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0C0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F05C7"/>
    <w:multiLevelType w:val="hybridMultilevel"/>
    <w:tmpl w:val="945E5A5A"/>
    <w:lvl w:ilvl="0" w:tplc="A4644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8F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4C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A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61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AA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C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49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AD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A52626"/>
    <w:multiLevelType w:val="hybridMultilevel"/>
    <w:tmpl w:val="CD024298"/>
    <w:lvl w:ilvl="0" w:tplc="216A5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C41ED"/>
    <w:multiLevelType w:val="hybridMultilevel"/>
    <w:tmpl w:val="9E28F1F8"/>
    <w:lvl w:ilvl="0" w:tplc="0372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01264"/>
    <w:multiLevelType w:val="hybridMultilevel"/>
    <w:tmpl w:val="69F2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30766"/>
    <w:multiLevelType w:val="hybridMultilevel"/>
    <w:tmpl w:val="E452C034"/>
    <w:lvl w:ilvl="0" w:tplc="1A383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03988"/>
    <w:multiLevelType w:val="hybridMultilevel"/>
    <w:tmpl w:val="9E28F1F8"/>
    <w:lvl w:ilvl="0" w:tplc="0372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525FD8"/>
    <w:multiLevelType w:val="hybridMultilevel"/>
    <w:tmpl w:val="5A000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9B"/>
    <w:rsid w:val="00040083"/>
    <w:rsid w:val="0005043D"/>
    <w:rsid w:val="00073290"/>
    <w:rsid w:val="000825E5"/>
    <w:rsid w:val="00093418"/>
    <w:rsid w:val="000C4321"/>
    <w:rsid w:val="001A1C24"/>
    <w:rsid w:val="001B4DF5"/>
    <w:rsid w:val="001E6980"/>
    <w:rsid w:val="002256F6"/>
    <w:rsid w:val="00252F52"/>
    <w:rsid w:val="002543A5"/>
    <w:rsid w:val="00266BDE"/>
    <w:rsid w:val="00281108"/>
    <w:rsid w:val="00294712"/>
    <w:rsid w:val="002A14AD"/>
    <w:rsid w:val="002A71BE"/>
    <w:rsid w:val="002D1534"/>
    <w:rsid w:val="002E52B0"/>
    <w:rsid w:val="003103E1"/>
    <w:rsid w:val="0034186A"/>
    <w:rsid w:val="00353630"/>
    <w:rsid w:val="003725AA"/>
    <w:rsid w:val="003B130B"/>
    <w:rsid w:val="003B6DB7"/>
    <w:rsid w:val="003D7E00"/>
    <w:rsid w:val="003E5C8C"/>
    <w:rsid w:val="003E624A"/>
    <w:rsid w:val="003F0F55"/>
    <w:rsid w:val="003F44F9"/>
    <w:rsid w:val="00401866"/>
    <w:rsid w:val="00402E5C"/>
    <w:rsid w:val="00421CB2"/>
    <w:rsid w:val="004259C6"/>
    <w:rsid w:val="00436732"/>
    <w:rsid w:val="004422AF"/>
    <w:rsid w:val="0046275E"/>
    <w:rsid w:val="004628CF"/>
    <w:rsid w:val="00494447"/>
    <w:rsid w:val="004959B4"/>
    <w:rsid w:val="004A1D33"/>
    <w:rsid w:val="004C4FED"/>
    <w:rsid w:val="004F4175"/>
    <w:rsid w:val="005415AA"/>
    <w:rsid w:val="0058599B"/>
    <w:rsid w:val="005A1131"/>
    <w:rsid w:val="005A67FF"/>
    <w:rsid w:val="005B0D29"/>
    <w:rsid w:val="005B35BB"/>
    <w:rsid w:val="005F706C"/>
    <w:rsid w:val="006152C4"/>
    <w:rsid w:val="006957E1"/>
    <w:rsid w:val="006C4861"/>
    <w:rsid w:val="006D0EC8"/>
    <w:rsid w:val="006F4CB0"/>
    <w:rsid w:val="0072572D"/>
    <w:rsid w:val="007271CD"/>
    <w:rsid w:val="00764F4E"/>
    <w:rsid w:val="007A3329"/>
    <w:rsid w:val="007A354F"/>
    <w:rsid w:val="007A70FC"/>
    <w:rsid w:val="007B5A2E"/>
    <w:rsid w:val="007C4235"/>
    <w:rsid w:val="00802857"/>
    <w:rsid w:val="0082449A"/>
    <w:rsid w:val="00845F11"/>
    <w:rsid w:val="008A48C7"/>
    <w:rsid w:val="008C59CB"/>
    <w:rsid w:val="008F08FB"/>
    <w:rsid w:val="008F4B9B"/>
    <w:rsid w:val="00904F9D"/>
    <w:rsid w:val="00915845"/>
    <w:rsid w:val="00923302"/>
    <w:rsid w:val="009317A0"/>
    <w:rsid w:val="00954C31"/>
    <w:rsid w:val="00955316"/>
    <w:rsid w:val="009648B0"/>
    <w:rsid w:val="00976129"/>
    <w:rsid w:val="00986013"/>
    <w:rsid w:val="009D5324"/>
    <w:rsid w:val="00A20F54"/>
    <w:rsid w:val="00A30507"/>
    <w:rsid w:val="00A61747"/>
    <w:rsid w:val="00AC0312"/>
    <w:rsid w:val="00AF57A1"/>
    <w:rsid w:val="00AF6669"/>
    <w:rsid w:val="00B40E41"/>
    <w:rsid w:val="00B44572"/>
    <w:rsid w:val="00B72846"/>
    <w:rsid w:val="00BE55E1"/>
    <w:rsid w:val="00BE59BC"/>
    <w:rsid w:val="00C025ED"/>
    <w:rsid w:val="00C23053"/>
    <w:rsid w:val="00C60C00"/>
    <w:rsid w:val="00C75226"/>
    <w:rsid w:val="00C869F1"/>
    <w:rsid w:val="00C90DE6"/>
    <w:rsid w:val="00CA0A20"/>
    <w:rsid w:val="00D13BCB"/>
    <w:rsid w:val="00D9595B"/>
    <w:rsid w:val="00DB0F0F"/>
    <w:rsid w:val="00DB3E0E"/>
    <w:rsid w:val="00DC0AE7"/>
    <w:rsid w:val="00DD3E5C"/>
    <w:rsid w:val="00DD7669"/>
    <w:rsid w:val="00DE5D56"/>
    <w:rsid w:val="00E35902"/>
    <w:rsid w:val="00E605ED"/>
    <w:rsid w:val="00E67F43"/>
    <w:rsid w:val="00E75647"/>
    <w:rsid w:val="00E80170"/>
    <w:rsid w:val="00E95972"/>
    <w:rsid w:val="00E96DD3"/>
    <w:rsid w:val="00EF5203"/>
    <w:rsid w:val="00EF7919"/>
    <w:rsid w:val="00F13AF5"/>
    <w:rsid w:val="00F16B09"/>
    <w:rsid w:val="00F6755F"/>
    <w:rsid w:val="00F82948"/>
    <w:rsid w:val="00F92C5D"/>
    <w:rsid w:val="00FC7B9B"/>
    <w:rsid w:val="00FE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A0"/>
    <w:pPr>
      <w:ind w:left="720"/>
      <w:contextualSpacing/>
    </w:pPr>
  </w:style>
  <w:style w:type="table" w:styleId="a4">
    <w:name w:val="Table Grid"/>
    <w:basedOn w:val="a1"/>
    <w:uiPriority w:val="59"/>
    <w:rsid w:val="00DE5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F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25AA"/>
  </w:style>
  <w:style w:type="paragraph" w:styleId="a8">
    <w:name w:val="footer"/>
    <w:basedOn w:val="a"/>
    <w:link w:val="a9"/>
    <w:uiPriority w:val="99"/>
    <w:semiHidden/>
    <w:unhideWhenUsed/>
    <w:rsid w:val="0037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25AA"/>
  </w:style>
  <w:style w:type="character" w:styleId="aa">
    <w:name w:val="Hyperlink"/>
    <w:basedOn w:val="a0"/>
    <w:uiPriority w:val="99"/>
    <w:unhideWhenUsed/>
    <w:rsid w:val="00372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skm.com/song/156725-Bethoven-Lunnaya-Sona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6E20-0D62-4464-B52B-9151F498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10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47</cp:revision>
  <cp:lastPrinted>2015-04-21T05:37:00Z</cp:lastPrinted>
  <dcterms:created xsi:type="dcterms:W3CDTF">2013-09-13T10:31:00Z</dcterms:created>
  <dcterms:modified xsi:type="dcterms:W3CDTF">2016-11-16T16:31:00Z</dcterms:modified>
</cp:coreProperties>
</file>