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7" w:rsidRPr="00AA0517" w:rsidRDefault="00AA0517" w:rsidP="00AA051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A0517">
        <w:rPr>
          <w:rFonts w:ascii="Verdana" w:eastAsia="Times New Roman" w:hAnsi="Verdana" w:cs="Times New Roman"/>
          <w:b/>
          <w:bCs/>
          <w:color w:val="0000CD"/>
          <w:kern w:val="36"/>
          <w:sz w:val="32"/>
          <w:szCs w:val="32"/>
          <w:lang w:eastAsia="ru-RU"/>
        </w:rPr>
        <w:t>План работы с детьми из социально-неблагополучных семей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Цель: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1. Изучение положения каждого ребенка в коллективе и его проблем в общении со сверстниками;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2. Создание в классе положительной эмоциональной атмосферы общения.</w:t>
      </w:r>
      <w:r w:rsidRPr="00AA051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5982"/>
        <w:gridCol w:w="1985"/>
      </w:tblGrid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№        </w:t>
            </w:r>
          </w:p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Планируемая работа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Срок</w:t>
            </w:r>
          </w:p>
        </w:tc>
      </w:tr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Организация постановки на бесплатное питание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сентябрь</w:t>
            </w:r>
          </w:p>
        </w:tc>
      </w:tr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Посещение семей, обследование жилищных условий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0517" w:rsidRPr="00AA0517" w:rsidTr="00AA0517">
        <w:trPr>
          <w:trHeight w:val="225"/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Индивидуальная работа по коррекции поведения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0517" w:rsidRPr="00AA0517" w:rsidTr="00AA0517">
        <w:trPr>
          <w:trHeight w:val="330"/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Изучение причин социально - педагогической запущенности ребенка.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Изучение положения ребенка в коллективе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Ведение картотеки педагогически запущенных детей и неблагополучных </w:t>
            </w:r>
            <w:proofErr w:type="gramStart"/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семей..</w:t>
            </w:r>
            <w:proofErr w:type="gramEnd"/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0517" w:rsidRPr="00AA0517" w:rsidTr="00AA0517">
        <w:trPr>
          <w:trHeight w:val="330"/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Рейды в неблагополучные семьи и семьи педагогически запущенных детей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0517" w:rsidRPr="00AA0517" w:rsidTr="00AA0517">
        <w:trPr>
          <w:trHeight w:val="330"/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Организация взаимопомощи в учебе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17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517" w:rsidRPr="00AA0517" w:rsidTr="00AA0517">
        <w:trPr>
          <w:tblCellSpacing w:w="15" w:type="dxa"/>
        </w:trPr>
        <w:tc>
          <w:tcPr>
            <w:tcW w:w="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Формы работы: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Индивидуальные и коллективные беседы с детьми о возникающих трудностях и проблемах.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Индивидуальные консультации по предметам.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Вовлечение в классные, школьные и внеклассные мероприятия.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Тесный контакт с родителями учащихся.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Анкетирование, тестирование, обработка результатов.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Направления: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Создание благоприятных условий для развития личности «трудного» ребёнка.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Индивидуальная работа с учащимся и его родителями.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Постоянное отслеживание пробелов в знаниях, умениях и навыках «трудных» учащихся. Определение системы дополнительных занятий, помощи и консультирования.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lastRenderedPageBreak/>
        <w:t>Создание личности обстановки успеха, одобрения, поддержки, доброжелательности, анализ каждого этапа, результата деятельности ученика, его достижений.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Тренинги и упражнения</w:t>
      </w:r>
      <w:proofErr w:type="gramEnd"/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 xml:space="preserve"> учащихся с социальным педагогом по здоровому образу жизни.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Оказание педагогической помощи родителям «трудного» школьника.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Учить их понимать ребёнка, опираться на его положительные качества, контролировать его поведение и занятия в свободное время.</w:t>
      </w:r>
    </w:p>
    <w:p w:rsidR="00AA0517" w:rsidRPr="00AA0517" w:rsidRDefault="00AA0517" w:rsidP="00AA05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17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Вовлечение в кружки, секции, общественно полезную деятельность.</w:t>
      </w:r>
    </w:p>
    <w:p w:rsidR="001F0B4A" w:rsidRDefault="001F0B4A">
      <w:bookmarkStart w:id="0" w:name="_GoBack"/>
      <w:bookmarkEnd w:id="0"/>
    </w:p>
    <w:sectPr w:rsidR="001F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7"/>
    <w:rsid w:val="001F0B4A"/>
    <w:rsid w:val="00A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2281-ECB5-4AE9-87BA-BD1160A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2023-08-08T16:52:00Z</dcterms:created>
  <dcterms:modified xsi:type="dcterms:W3CDTF">2023-08-08T16:55:00Z</dcterms:modified>
</cp:coreProperties>
</file>