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8" w:rsidRPr="00151318" w:rsidRDefault="00612748" w:rsidP="00612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работы учителя</w:t>
      </w:r>
      <w:r w:rsidRPr="00151318">
        <w:rPr>
          <w:rFonts w:ascii="Times New Roman" w:hAnsi="Times New Roman" w:cs="Times New Roman"/>
          <w:b/>
          <w:sz w:val="24"/>
          <w:szCs w:val="24"/>
        </w:rPr>
        <w:t>-логопеда с учащимися с ОВЗ за 1 полугодие 2018-2019 года</w:t>
      </w:r>
    </w:p>
    <w:p w:rsidR="00612748" w:rsidRPr="00151318" w:rsidRDefault="00612748" w:rsidP="00612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учащегося: ученик 3.</w:t>
      </w:r>
    </w:p>
    <w:p w:rsidR="00612748" w:rsidRPr="00151318" w:rsidRDefault="00612748" w:rsidP="00612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 класс</w:t>
      </w:r>
    </w:p>
    <w:p w:rsidR="00612748" w:rsidRPr="00151318" w:rsidRDefault="00612748" w:rsidP="00612748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развитию общей и мелкой моторики. Развитие слухового и зрительного восприятия. Предупреждение неуспеваемости, обусловленной различными нарушениями устной и письменной речи.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38"/>
        <w:gridCol w:w="2156"/>
        <w:gridCol w:w="1843"/>
        <w:gridCol w:w="2409"/>
      </w:tblGrid>
      <w:tr w:rsidR="00612748" w:rsidRPr="00151318" w:rsidTr="00635878">
        <w:tc>
          <w:tcPr>
            <w:tcW w:w="1986" w:type="dxa"/>
          </w:tcPr>
          <w:p w:rsidR="00612748" w:rsidRPr="00151318" w:rsidRDefault="00612748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38" w:type="dxa"/>
          </w:tcPr>
          <w:p w:rsidR="00612748" w:rsidRPr="00151318" w:rsidRDefault="00612748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56" w:type="dxa"/>
          </w:tcPr>
          <w:p w:rsidR="00612748" w:rsidRPr="00151318" w:rsidRDefault="00612748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612748" w:rsidRPr="00151318" w:rsidRDefault="00612748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612748" w:rsidRPr="00151318" w:rsidRDefault="00612748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12748" w:rsidRPr="00151318" w:rsidTr="00635878">
        <w:tc>
          <w:tcPr>
            <w:tcW w:w="1986" w:type="dxa"/>
          </w:tcPr>
          <w:p w:rsidR="00612748" w:rsidRPr="00151318" w:rsidRDefault="00612748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Развитие общей и мелкой моторики. Развитие слухового и зрительного восприятия.</w:t>
            </w:r>
          </w:p>
        </w:tc>
        <w:tc>
          <w:tcPr>
            <w:tcW w:w="2238" w:type="dxa"/>
          </w:tcPr>
          <w:p w:rsidR="00612748" w:rsidRPr="00151318" w:rsidRDefault="00612748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слово. Слогообразующая роль гласного. Ударение. Твердые и мягкие согласные звуки и буквы. Глухие и звонкие согласные звуки. Парные согласные. </w:t>
            </w:r>
          </w:p>
        </w:tc>
        <w:tc>
          <w:tcPr>
            <w:tcW w:w="2156" w:type="dxa"/>
          </w:tcPr>
          <w:p w:rsidR="00612748" w:rsidRPr="00151318" w:rsidRDefault="00612748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612748" w:rsidRPr="00151318" w:rsidRDefault="00612748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612748" w:rsidRDefault="00612748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альбом. </w:t>
            </w:r>
          </w:p>
          <w:p w:rsidR="00612748" w:rsidRDefault="00612748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обследования устной и письменной речи.</w:t>
            </w:r>
          </w:p>
          <w:p w:rsidR="00612748" w:rsidRPr="00151318" w:rsidRDefault="00612748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 упражнения.</w:t>
            </w:r>
          </w:p>
        </w:tc>
        <w:tc>
          <w:tcPr>
            <w:tcW w:w="2409" w:type="dxa"/>
          </w:tcPr>
          <w:p w:rsidR="00612748" w:rsidRPr="00151318" w:rsidRDefault="00612748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Наблюдаются положительная динамика в развитии графомоторного навыка, мелкой моторики.</w:t>
            </w:r>
          </w:p>
          <w:p w:rsidR="00612748" w:rsidRPr="00151318" w:rsidRDefault="00612748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Усвоено основное отличие звука от буквы. Вычленяет гласные звуки из ряда звуков, слогов, слов. Отличает гласные звуки от согласных. Выделяет ударный гласный и ударный слог в слове. Различает слова-предметы, слова-действия, слова-признаки.</w:t>
            </w:r>
          </w:p>
          <w:p w:rsidR="00612748" w:rsidRPr="00151318" w:rsidRDefault="00612748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анализ предложений. Выделяет главные члены предложений. </w:t>
            </w:r>
          </w:p>
          <w:p w:rsidR="00612748" w:rsidRPr="00151318" w:rsidRDefault="00612748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Активизирован имеющийся словарный запас.</w:t>
            </w:r>
          </w:p>
          <w:p w:rsidR="00612748" w:rsidRPr="00151318" w:rsidRDefault="00612748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</w:p>
    <w:p w:rsidR="00612748" w:rsidRPr="00151318" w:rsidRDefault="00612748" w:rsidP="00612748">
      <w:pPr>
        <w:rPr>
          <w:rFonts w:ascii="Times New Roman" w:hAnsi="Times New Roman" w:cs="Times New Roman"/>
          <w:sz w:val="24"/>
          <w:szCs w:val="24"/>
        </w:rPr>
      </w:pPr>
    </w:p>
    <w:p w:rsid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15131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15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1318">
        <w:rPr>
          <w:rFonts w:ascii="Times New Roman" w:hAnsi="Times New Roman" w:cs="Times New Roman"/>
          <w:sz w:val="24"/>
          <w:szCs w:val="24"/>
        </w:rPr>
        <w:t>24.12.2018 год</w:t>
      </w:r>
    </w:p>
    <w:p w:rsid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</w:p>
    <w:p w:rsid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</w:p>
    <w:p w:rsid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</w:p>
    <w:p w:rsid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работы учителя</w:t>
      </w:r>
      <w:r w:rsidRPr="00612748">
        <w:rPr>
          <w:rFonts w:ascii="Times New Roman" w:hAnsi="Times New Roman" w:cs="Times New Roman"/>
          <w:b/>
          <w:sz w:val="24"/>
          <w:szCs w:val="24"/>
        </w:rPr>
        <w:t>-логопеда с учащимися с ОВЗ за 2 полугодие 2018-2019 года</w:t>
      </w: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учащегося: ученик 3.</w:t>
      </w: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 класс</w:t>
      </w: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  <w:r w:rsidRPr="00612748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развитию общей и мелкой моторики. Развитие слухового и зрительного восприятия. Предупреждение неуспеваемости, обусловленной различными нарушениями устной и письменной речи.</w:t>
      </w: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38"/>
        <w:gridCol w:w="2156"/>
        <w:gridCol w:w="1843"/>
        <w:gridCol w:w="2409"/>
      </w:tblGrid>
      <w:tr w:rsidR="00612748" w:rsidRPr="00612748" w:rsidTr="00635878">
        <w:tc>
          <w:tcPr>
            <w:tcW w:w="1986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38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56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12748" w:rsidRPr="00612748" w:rsidTr="00635878">
        <w:tc>
          <w:tcPr>
            <w:tcW w:w="1986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Развитие общей и мелкой моторики. Развитие слухового и зрительного восприятия.</w:t>
            </w:r>
          </w:p>
        </w:tc>
        <w:tc>
          <w:tcPr>
            <w:tcW w:w="2238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слово. Слогообразующая роль гласного. Ударение. Твердые и мягкие согласные звуки и буквы. Глухие и звонкие согласные звуки. Парные согласные. </w:t>
            </w:r>
          </w:p>
        </w:tc>
        <w:tc>
          <w:tcPr>
            <w:tcW w:w="2156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обследования устной и письменной речи.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 упражнения.</w:t>
            </w:r>
          </w:p>
        </w:tc>
        <w:tc>
          <w:tcPr>
            <w:tcW w:w="2409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Наблюдаются значительная положительная динамика в развитии графомоторного навыка, мелкой моторики.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Активизирован и расширен имеющийся словарный запас.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Развито более устойчивое внимание и познавательный интерес. Сформированы пространственно-временные представления.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Составляет предложения, анализирует состав предложений. Выделяет ударение. Наблюдается динамика в звукобуквенном анализе и синтезе слов. Динамика в формировании навыка чтения.</w:t>
            </w:r>
          </w:p>
        </w:tc>
      </w:tr>
    </w:tbl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  <w:r w:rsidRPr="0061274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61274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612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23.05.2019 год</w:t>
      </w: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</w:p>
    <w:p w:rsidR="00612748" w:rsidRPr="00151318" w:rsidRDefault="00612748" w:rsidP="00612748">
      <w:pPr>
        <w:rPr>
          <w:rFonts w:ascii="Times New Roman" w:hAnsi="Times New Roman" w:cs="Times New Roman"/>
          <w:sz w:val="24"/>
          <w:szCs w:val="24"/>
        </w:rPr>
      </w:pP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работы учителя</w:t>
      </w:r>
      <w:r w:rsidRPr="00612748">
        <w:rPr>
          <w:rFonts w:ascii="Times New Roman" w:hAnsi="Times New Roman" w:cs="Times New Roman"/>
          <w:b/>
          <w:sz w:val="24"/>
          <w:szCs w:val="24"/>
        </w:rPr>
        <w:t>-логопеда с учащимися с ОВЗ за 1 полугодие 2019-2020 года</w:t>
      </w: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учащегося: ученик 3.</w:t>
      </w: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  <w:r w:rsidRPr="00612748">
        <w:rPr>
          <w:rFonts w:ascii="Times New Roman" w:hAnsi="Times New Roman" w:cs="Times New Roman"/>
          <w:sz w:val="24"/>
          <w:szCs w:val="24"/>
        </w:rPr>
        <w:t>Класс: 3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  <w:r w:rsidRPr="00612748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развитию общей и мелкой моторики. Развитие слухового и зрительного восприятия. Предупреждение неуспеваемости, обусловленной различными нарушениями устной и письменной речи.</w:t>
      </w:r>
    </w:p>
    <w:tbl>
      <w:tblPr>
        <w:tblStyle w:val="2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38"/>
        <w:gridCol w:w="2156"/>
        <w:gridCol w:w="1843"/>
        <w:gridCol w:w="2409"/>
      </w:tblGrid>
      <w:tr w:rsidR="00612748" w:rsidRPr="00612748" w:rsidTr="00635878">
        <w:tc>
          <w:tcPr>
            <w:tcW w:w="1986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38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56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12748" w:rsidRPr="00612748" w:rsidTr="00635878">
        <w:tc>
          <w:tcPr>
            <w:tcW w:w="1986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Развитие общей и мелкой моторики. Развитие слухового и зрительного восприятия.</w:t>
            </w:r>
          </w:p>
        </w:tc>
        <w:tc>
          <w:tcPr>
            <w:tcW w:w="2238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Текст, предложение.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Предложение и слово. Звуки и буквы. Гласные и согласные. Твердость я мягкость согласных. Обозначение мягкости согласных с помощью «Ь». Дифференциация звонких и глухих согласных.</w:t>
            </w:r>
          </w:p>
        </w:tc>
        <w:tc>
          <w:tcPr>
            <w:tcW w:w="2156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обследования устной и письменной речи.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 упражнения.</w:t>
            </w:r>
          </w:p>
        </w:tc>
        <w:tc>
          <w:tcPr>
            <w:tcW w:w="2409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Наблюдаются значительная положительная динамика в развитии графомоторного навыка, мелкой моторики.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Активизирован и расширен имеющийся словарный запас.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Составляет предложения, анализирует состав предложений. Выделяет ударение.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Дифференцирует гласные 1-2 ряда; твёрдые и мягкие согласные.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Наблюдается динамика в дифференциации звонких и глухих согласных.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Наблюдается динамика в звукобуквенном анализе и синтезе слов. Динамика в формировании навыка чтения и понимании прочитанного.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  <w:r w:rsidRPr="0061274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61274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612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20.12.2019 год</w:t>
      </w: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работы учителя</w:t>
      </w:r>
      <w:r w:rsidRPr="00612748">
        <w:rPr>
          <w:rFonts w:ascii="Times New Roman" w:hAnsi="Times New Roman" w:cs="Times New Roman"/>
          <w:b/>
          <w:sz w:val="24"/>
          <w:szCs w:val="24"/>
        </w:rPr>
        <w:t>-логопеда с учащимися с ОВЗ за 1 полугодие 2020-2021 года</w:t>
      </w: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учащегося: ученик 3.</w:t>
      </w: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  <w:r w:rsidRPr="00612748">
        <w:rPr>
          <w:rFonts w:ascii="Times New Roman" w:hAnsi="Times New Roman" w:cs="Times New Roman"/>
          <w:sz w:val="24"/>
          <w:szCs w:val="24"/>
        </w:rPr>
        <w:t>Класс: 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  <w:r w:rsidRPr="00612748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развитию общей и мелкой моторики. Развитие слухового и зрительного восприятия. Предупреждение неуспеваемости, обусловленной различными нарушениями устной и письменной речи.</w:t>
      </w:r>
    </w:p>
    <w:tbl>
      <w:tblPr>
        <w:tblStyle w:val="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38"/>
        <w:gridCol w:w="2156"/>
        <w:gridCol w:w="1843"/>
        <w:gridCol w:w="2409"/>
      </w:tblGrid>
      <w:tr w:rsidR="00612748" w:rsidRPr="00612748" w:rsidTr="00635878">
        <w:tc>
          <w:tcPr>
            <w:tcW w:w="1986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38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56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12748" w:rsidRPr="00612748" w:rsidTr="00635878">
        <w:tc>
          <w:tcPr>
            <w:tcW w:w="1986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Развитие общей и мелкой моторики. Развитие слухового и зрительного восприятия.</w:t>
            </w:r>
          </w:p>
        </w:tc>
        <w:tc>
          <w:tcPr>
            <w:tcW w:w="2238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Стечение согласных.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Ударение, ударный слог, безударный слов.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Слоговая структура.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 по числам.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Род существительных.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от существительного.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существительного от прилагательного.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прилагательного и глагола от существительного.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Тренировочные задания и упражнения. 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«Антошка».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«Логомер-2».</w:t>
            </w:r>
          </w:p>
        </w:tc>
        <w:tc>
          <w:tcPr>
            <w:tcW w:w="1843" w:type="dxa"/>
          </w:tcPr>
          <w:p w:rsid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обследования устной и письменной речи.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 упражнения.</w:t>
            </w:r>
          </w:p>
        </w:tc>
        <w:tc>
          <w:tcPr>
            <w:tcW w:w="2409" w:type="dxa"/>
          </w:tcPr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Овладел разграничением согласных на «</w:t>
            </w:r>
            <w:proofErr w:type="gramStart"/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твёрдые-мягкие</w:t>
            </w:r>
            <w:proofErr w:type="gramEnd"/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Успешно определяет ударение, ударный слог, безударный слог.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Правильно делит слова на слоги, а также делит слова на слоги для переноса.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Наблюдается динамика в определении рода имени существительного.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Частично усвоена тема состава слова – образования слов с помощью суффиксов и приставок.</w:t>
            </w:r>
          </w:p>
          <w:p w:rsidR="00612748" w:rsidRPr="00612748" w:rsidRDefault="00612748" w:rsidP="006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8">
              <w:rPr>
                <w:rFonts w:ascii="Times New Roman" w:hAnsi="Times New Roman" w:cs="Times New Roman"/>
                <w:sz w:val="24"/>
                <w:szCs w:val="24"/>
              </w:rPr>
              <w:t>Образовывает существительные от прилагательных, а также прилагательные и глаголы от существительных.</w:t>
            </w:r>
          </w:p>
        </w:tc>
      </w:tr>
    </w:tbl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</w:p>
    <w:p w:rsidR="00612748" w:rsidRPr="00612748" w:rsidRDefault="00612748" w:rsidP="00612748">
      <w:pPr>
        <w:rPr>
          <w:rFonts w:ascii="Times New Roman" w:hAnsi="Times New Roman" w:cs="Times New Roman"/>
          <w:sz w:val="24"/>
          <w:szCs w:val="24"/>
        </w:rPr>
      </w:pPr>
      <w:r w:rsidRPr="0061274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61274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612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22.12.2020 год</w:t>
      </w:r>
    </w:p>
    <w:p w:rsidR="009425F6" w:rsidRDefault="00612748">
      <w:bookmarkStart w:id="0" w:name="_GoBack"/>
      <w:bookmarkEnd w:id="0"/>
    </w:p>
    <w:sectPr w:rsidR="0094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99"/>
    <w:rsid w:val="000B3B99"/>
    <w:rsid w:val="00612748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1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1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1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1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1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1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2021-01-28T22:50:00Z</dcterms:created>
  <dcterms:modified xsi:type="dcterms:W3CDTF">2021-01-28T22:55:00Z</dcterms:modified>
</cp:coreProperties>
</file>