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A0" w:rsidRDefault="001C515E" w:rsidP="001C515E">
      <w:pPr>
        <w:jc w:val="center"/>
        <w:rPr>
          <w:b/>
          <w:sz w:val="32"/>
          <w:szCs w:val="32"/>
        </w:rPr>
      </w:pPr>
      <w:r w:rsidRPr="001C515E">
        <w:rPr>
          <w:b/>
          <w:sz w:val="32"/>
          <w:szCs w:val="32"/>
        </w:rPr>
        <w:t>Организация музея как средство</w:t>
      </w:r>
      <w:r>
        <w:rPr>
          <w:b/>
          <w:sz w:val="32"/>
          <w:szCs w:val="32"/>
        </w:rPr>
        <w:t xml:space="preserve"> нравственного</w:t>
      </w:r>
      <w:r w:rsidRPr="001C515E">
        <w:rPr>
          <w:b/>
          <w:sz w:val="32"/>
          <w:szCs w:val="32"/>
        </w:rPr>
        <w:t xml:space="preserve"> воспитания старших подростков в условиях информационных технологий.</w:t>
      </w:r>
    </w:p>
    <w:p w:rsidR="001C515E" w:rsidRDefault="001C515E" w:rsidP="001C515E">
      <w:pPr>
        <w:ind w:firstLine="708"/>
        <w:jc w:val="both"/>
        <w:rPr>
          <w:sz w:val="32"/>
          <w:szCs w:val="32"/>
        </w:rPr>
      </w:pPr>
      <w:r>
        <w:rPr>
          <w:sz w:val="32"/>
          <w:szCs w:val="32"/>
        </w:rPr>
        <w:t>Здравствуйте, сегодня мы поговорим о проблеме воспитания и о важности грамотной организации школьного музея как одного из средств решения этой насущной проблемы.</w:t>
      </w:r>
    </w:p>
    <w:p w:rsidR="001C515E" w:rsidRDefault="001C515E" w:rsidP="001C515E">
      <w:pPr>
        <w:ind w:firstLine="708"/>
        <w:jc w:val="both"/>
        <w:rPr>
          <w:sz w:val="32"/>
          <w:szCs w:val="32"/>
        </w:rPr>
      </w:pPr>
      <w:r>
        <w:rPr>
          <w:sz w:val="32"/>
          <w:szCs w:val="32"/>
        </w:rPr>
        <w:t>Существует мнение, что воспитание уходит из сегодняшней школы. С этой позицией трудно не согласиться, ведь сегодня выпускник, получивший аттестационный лист, найдёт в нём лишь то, как педагоги оценили его знания по ряду учебных дисциплин, и ни слова о воспитании. Сегодня цель учителя – подготовить ученика к поступлению в ВУЗ, дать ему тот багаж знаний, которые позволяют успешно сдать ЕГЭ. Воспитанию же нравственности отводится второстепенная роль, однако успешная социализация человека на работе, в университете</w:t>
      </w:r>
      <w:r w:rsidR="00F33FCF">
        <w:rPr>
          <w:sz w:val="32"/>
          <w:szCs w:val="32"/>
        </w:rPr>
        <w:t>, в семье напрямую зависит от того, какое место в школе отводилось воспитанию.</w:t>
      </w:r>
    </w:p>
    <w:p w:rsidR="00F33FCF" w:rsidRDefault="00F33FCF" w:rsidP="001C515E">
      <w:pPr>
        <w:ind w:firstLine="708"/>
        <w:jc w:val="both"/>
        <w:rPr>
          <w:sz w:val="32"/>
          <w:szCs w:val="32"/>
        </w:rPr>
      </w:pPr>
      <w:r>
        <w:rPr>
          <w:sz w:val="32"/>
          <w:szCs w:val="32"/>
        </w:rPr>
        <w:t>Школьный музей, как проводник истории, рассказывая о том или ином событии, о человеческих судьбах, демонстрируя, например, вещи, используемые в быту, скажем лет 70 назад, помогают ученикам перенести на себя, к примеру, образ известной исторической личности. Этот человек сталкивался с различными трудностями в жизни, вставал перед тяжёлым моральным выбором, переживал смерть своих близких. Ученик автоматически начинает рефлексировать</w:t>
      </w:r>
      <w:r w:rsidR="00496BF6">
        <w:rPr>
          <w:sz w:val="32"/>
          <w:szCs w:val="32"/>
        </w:rPr>
        <w:t>, как он бы поступил в той или иной ситуации. Смог бы он переступить через свою гордость, побороть страх, проявить щедрость, правильно определить приоритеты.</w:t>
      </w:r>
    </w:p>
    <w:p w:rsidR="00496BF6" w:rsidRDefault="00496BF6" w:rsidP="001C515E">
      <w:pPr>
        <w:ind w:firstLine="708"/>
        <w:jc w:val="both"/>
        <w:rPr>
          <w:sz w:val="32"/>
          <w:szCs w:val="32"/>
        </w:rPr>
      </w:pPr>
      <w:r>
        <w:rPr>
          <w:sz w:val="32"/>
          <w:szCs w:val="32"/>
        </w:rPr>
        <w:t xml:space="preserve">Но только грамотно организованный музей, в работе над которым участвовали не только учителя, но и другие специалисты, и даже, что более важно, ученики, вносившие посильный вклад в развитие школьного музея, действительно способен разбудить в </w:t>
      </w:r>
      <w:r>
        <w:rPr>
          <w:sz w:val="32"/>
          <w:szCs w:val="32"/>
        </w:rPr>
        <w:lastRenderedPageBreak/>
        <w:t>подростке чувства, заинтересовать его, стимулировать к саморазвитию, помочь в социализации в обществе.</w:t>
      </w:r>
    </w:p>
    <w:p w:rsidR="00496BF6" w:rsidRDefault="00496BF6" w:rsidP="001C515E">
      <w:pPr>
        <w:ind w:firstLine="708"/>
        <w:jc w:val="both"/>
        <w:rPr>
          <w:sz w:val="32"/>
          <w:szCs w:val="32"/>
        </w:rPr>
      </w:pPr>
      <w:r>
        <w:rPr>
          <w:sz w:val="32"/>
          <w:szCs w:val="32"/>
        </w:rPr>
        <w:t>Нравственность – такое понятие (концепция), которое невозможно измерить или посчитать. Может быть, уровень той самой воспитанности определяется только поступками человека, его поведением в тот момент, когда нужно сделать сложный выбор, определяющий его будущую жизнь.</w:t>
      </w:r>
      <w:r w:rsidR="00DC16BE">
        <w:rPr>
          <w:sz w:val="32"/>
          <w:szCs w:val="32"/>
        </w:rPr>
        <w:t xml:space="preserve"> Поэтому, конечно трудно определить, справится ли даже лучший школьный музей с задачей воспитания нравственности.</w:t>
      </w:r>
    </w:p>
    <w:p w:rsidR="000654C8" w:rsidRDefault="000654C8" w:rsidP="001C515E">
      <w:pPr>
        <w:ind w:firstLine="708"/>
        <w:jc w:val="both"/>
        <w:rPr>
          <w:sz w:val="32"/>
          <w:szCs w:val="32"/>
        </w:rPr>
      </w:pPr>
      <w:r>
        <w:rPr>
          <w:sz w:val="32"/>
          <w:szCs w:val="32"/>
        </w:rPr>
        <w:t>Кроме того, сегодня мы живём во время стремительного развития информационных технологий. Чуть ли не каждый месяц появляются новые компьютеры, гаджеты: устройства различной направленности и различной широты применения. Самое важное –это то, что данные устройства обладают огромным потенциалом в образовательной сфере. Хороший школьный музей должен быть оснащён современными компьютерами, интерактивными досками, проекторами и т.д. Подростки 21 века лучше всего воспринимают визуальную информацию: картинки, видеозаписи, фильмы. Школьники удобнее, проще, интереснее и продуктивнее посмотреть документальный фильм про Великую Отечественную войну, нежели сидеть в библиотеке</w:t>
      </w:r>
      <w:r w:rsidR="00DE2A2B">
        <w:rPr>
          <w:sz w:val="32"/>
          <w:szCs w:val="32"/>
        </w:rPr>
        <w:t>, обложившись книгами, и писать доклад про неё. Такую ситуацию трудно назвать радужной, однако, сегодня образовательный процесс без использования информационных технология почти всегда будет ущербен.</w:t>
      </w:r>
    </w:p>
    <w:p w:rsidR="00DE2A2B" w:rsidRDefault="00DE2A2B" w:rsidP="001C515E">
      <w:pPr>
        <w:ind w:firstLine="708"/>
        <w:jc w:val="both"/>
        <w:rPr>
          <w:sz w:val="32"/>
          <w:szCs w:val="32"/>
        </w:rPr>
      </w:pPr>
      <w:r>
        <w:rPr>
          <w:sz w:val="32"/>
          <w:szCs w:val="32"/>
        </w:rPr>
        <w:t>Теперь, поговорим об основных задачах школьного музея.</w:t>
      </w:r>
    </w:p>
    <w:p w:rsidR="00DE2A2B" w:rsidRPr="00DE2A2B" w:rsidRDefault="00DE2A2B" w:rsidP="00DE2A2B">
      <w:pPr>
        <w:ind w:firstLine="708"/>
        <w:jc w:val="both"/>
        <w:rPr>
          <w:sz w:val="32"/>
          <w:szCs w:val="32"/>
        </w:rPr>
      </w:pPr>
      <w:r>
        <w:rPr>
          <w:sz w:val="32"/>
          <w:szCs w:val="32"/>
        </w:rPr>
        <w:t>В</w:t>
      </w:r>
      <w:r w:rsidRPr="00DE2A2B">
        <w:rPr>
          <w:sz w:val="32"/>
          <w:szCs w:val="32"/>
        </w:rPr>
        <w:t xml:space="preserve">оспитание патриотического сознания школьников. Как известно, музей осуществляет связь времен. Он дает нам 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w:t>
      </w:r>
      <w:r w:rsidRPr="00DE2A2B">
        <w:rPr>
          <w:sz w:val="32"/>
          <w:szCs w:val="32"/>
        </w:rPr>
        <w:lastRenderedPageBreak/>
        <w:t>образования. Прошлое не исчезает бесследно, оно пробивается в настоящее, оставляя тысячи свидетельств своего существования в виде памятников материальной и духовной культуры, которые хранят и пропагандируют музеи. Стержнем любого музея является история. Это может быть история семьи, школы, отдельного   выпускника,   педагога.   В   каждом  из   таких свидетельств отражается какая - то частица истории. Из таких фрагментов в конечном итоге складывается история человеческого общества.</w:t>
      </w:r>
    </w:p>
    <w:p w:rsidR="00DE2A2B" w:rsidRPr="00DE2A2B" w:rsidRDefault="00DE2A2B" w:rsidP="00DE2A2B">
      <w:pPr>
        <w:ind w:firstLine="708"/>
        <w:jc w:val="both"/>
        <w:rPr>
          <w:sz w:val="32"/>
          <w:szCs w:val="32"/>
        </w:rPr>
      </w:pPr>
      <w:r w:rsidRPr="00DE2A2B">
        <w:rPr>
          <w:sz w:val="32"/>
          <w:szCs w:val="32"/>
        </w:rPr>
        <w:t xml:space="preserve">    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школьного музея.</w:t>
      </w:r>
    </w:p>
    <w:p w:rsidR="00DE2A2B" w:rsidRPr="00DE2A2B" w:rsidRDefault="00DE2A2B" w:rsidP="00DE2A2B">
      <w:pPr>
        <w:ind w:firstLine="708"/>
        <w:jc w:val="both"/>
        <w:rPr>
          <w:sz w:val="32"/>
          <w:szCs w:val="32"/>
        </w:rPr>
      </w:pPr>
      <w:r w:rsidRPr="00DE2A2B">
        <w:rPr>
          <w:sz w:val="32"/>
          <w:szCs w:val="32"/>
        </w:rPr>
        <w:t xml:space="preserve">    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вещевым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w:t>
      </w:r>
    </w:p>
    <w:p w:rsidR="00DE2A2B" w:rsidRPr="00DE2A2B" w:rsidRDefault="00DE2A2B" w:rsidP="00DE2A2B">
      <w:pPr>
        <w:ind w:firstLine="708"/>
        <w:jc w:val="both"/>
        <w:rPr>
          <w:sz w:val="32"/>
          <w:szCs w:val="32"/>
        </w:rPr>
      </w:pPr>
      <w:r w:rsidRPr="00DE2A2B">
        <w:rPr>
          <w:sz w:val="32"/>
          <w:szCs w:val="32"/>
        </w:rPr>
        <w:t xml:space="preserve">    Таким образом, конкретизируются и расширяются знания и представления детей, почерпнутые при изучении школьного курса истории и обществоведения, реализуется региональный компонент образовательных стандартов, то есть изучается история.</w:t>
      </w:r>
    </w:p>
    <w:p w:rsidR="00DE2A2B" w:rsidRDefault="00DE2A2B" w:rsidP="00DE2A2B">
      <w:pPr>
        <w:ind w:firstLine="708"/>
        <w:jc w:val="both"/>
        <w:rPr>
          <w:sz w:val="32"/>
          <w:szCs w:val="32"/>
        </w:rPr>
      </w:pPr>
      <w:r w:rsidRPr="00DE2A2B">
        <w:rPr>
          <w:sz w:val="32"/>
          <w:szCs w:val="32"/>
        </w:rPr>
        <w:lastRenderedPageBreak/>
        <w:t>Школьный музей является своеобразным музейным учреждением, поскольку он ведет в меру своих возможностей поисково-собирательную работу, экспонирование и пропаганду имеющихся коллекций в соответствии с учебно - воспитательными задачами школы.</w:t>
      </w:r>
    </w:p>
    <w:p w:rsidR="00F05CED" w:rsidRDefault="00F05CED" w:rsidP="00DE2A2B">
      <w:pPr>
        <w:ind w:firstLine="708"/>
        <w:jc w:val="both"/>
        <w:rPr>
          <w:sz w:val="32"/>
          <w:szCs w:val="32"/>
        </w:rPr>
      </w:pPr>
      <w:r>
        <w:rPr>
          <w:sz w:val="32"/>
          <w:szCs w:val="32"/>
        </w:rPr>
        <w:t>Поговорим немного о важности развития образовательного процесса в школьном музее.</w:t>
      </w:r>
    </w:p>
    <w:p w:rsidR="00F05CED" w:rsidRPr="00F05CED" w:rsidRDefault="00F05CED" w:rsidP="00F05CED">
      <w:pPr>
        <w:ind w:firstLine="708"/>
        <w:jc w:val="both"/>
        <w:rPr>
          <w:sz w:val="32"/>
          <w:szCs w:val="32"/>
        </w:rPr>
      </w:pPr>
      <w:r w:rsidRPr="00F05CED">
        <w:rPr>
          <w:sz w:val="32"/>
          <w:szCs w:val="32"/>
        </w:rPr>
        <w:t>В последние годы урок стал фактически безальтернативной формой организации учебно-воспитательного процесса. Это видно на практике, об этом можно прочитать в любом учебнике по дидактике. Более того, многие попытки преобразования образования связаны с улучшением и совершенствованием урока: речь идет о режиссуре урока, о поисках нетрадиционных его форм и т.д. Но, возможны и другие варианты, в том числе и связанные с использованием школьного или находящегося неподалеку от школы краеведческого музея.</w:t>
      </w:r>
    </w:p>
    <w:p w:rsidR="00F05CED" w:rsidRPr="00F05CED" w:rsidRDefault="00F05CED" w:rsidP="00F05CED">
      <w:pPr>
        <w:ind w:firstLine="708"/>
        <w:jc w:val="both"/>
        <w:rPr>
          <w:sz w:val="32"/>
          <w:szCs w:val="32"/>
        </w:rPr>
      </w:pPr>
      <w:r w:rsidRPr="00F05CED">
        <w:rPr>
          <w:sz w:val="32"/>
          <w:szCs w:val="32"/>
        </w:rPr>
        <w:t>В данном случае речь идёт о возможности «свести воедино» знания по всем предметам на основе анализа музейных экспонатов.</w:t>
      </w:r>
    </w:p>
    <w:p w:rsidR="00F05CED" w:rsidRPr="00F05CED" w:rsidRDefault="00F05CED" w:rsidP="00F05CED">
      <w:pPr>
        <w:ind w:firstLine="708"/>
        <w:jc w:val="both"/>
        <w:rPr>
          <w:sz w:val="32"/>
          <w:szCs w:val="32"/>
        </w:rPr>
      </w:pPr>
      <w:r w:rsidRPr="00F05CED">
        <w:rPr>
          <w:sz w:val="32"/>
          <w:szCs w:val="32"/>
        </w:rPr>
        <w:t>Представьте, учащиеся проводят экскурсию в музей по темам «Музейные экспонаты (а значит жизнь и быт людей) глазами физиков, химиков, историков, лингвистов, биологов и т.д.». Практически это может выглядеть так: класс делится на несколько «научных лабораторий» по вышеназванным предметам.</w:t>
      </w:r>
    </w:p>
    <w:p w:rsidR="00F05CED" w:rsidRPr="00F05CED" w:rsidRDefault="00F05CED" w:rsidP="00F05CED">
      <w:pPr>
        <w:ind w:firstLine="708"/>
        <w:jc w:val="both"/>
        <w:rPr>
          <w:sz w:val="32"/>
          <w:szCs w:val="32"/>
        </w:rPr>
      </w:pPr>
      <w:r w:rsidRPr="00F05CED">
        <w:rPr>
          <w:sz w:val="32"/>
          <w:szCs w:val="32"/>
        </w:rPr>
        <w:t xml:space="preserve">Каждая группа получает задание – проанализировать музейные экспонаты с точки зрения их науки. Например, физики должны показать все физические законы, которые использовали люди при изготовлении предметов быта, и объяснить, согласно каким из них работает тот или иной музейный экспонат. Скажем, прялка – приспособление с использованием колеса и педали, </w:t>
      </w:r>
      <w:r w:rsidRPr="00F05CED">
        <w:rPr>
          <w:sz w:val="32"/>
          <w:szCs w:val="32"/>
        </w:rPr>
        <w:lastRenderedPageBreak/>
        <w:t>которой оно приводится в движение, - это не только предмет, с помощью которого охапка шерсти (кудель) превращается в шерстяную нить, но и «кладезь» физических закономерностей. Любой учитель физики наглядно объяснит своим питомцам их применение.</w:t>
      </w:r>
    </w:p>
    <w:p w:rsidR="00F05CED" w:rsidRPr="00F05CED" w:rsidRDefault="00F05CED" w:rsidP="00F05CED">
      <w:pPr>
        <w:ind w:firstLine="708"/>
        <w:jc w:val="both"/>
        <w:rPr>
          <w:sz w:val="32"/>
          <w:szCs w:val="32"/>
        </w:rPr>
      </w:pPr>
      <w:r w:rsidRPr="00F05CED">
        <w:rPr>
          <w:sz w:val="32"/>
          <w:szCs w:val="32"/>
        </w:rPr>
        <w:t>Ребята – «химики» имеют возможности вспомнить все химические хитросплетения, связанные с окрашиванием льна, шерсти и химическим составом этих волокон.</w:t>
      </w:r>
    </w:p>
    <w:p w:rsidR="00F05CED" w:rsidRPr="00F05CED" w:rsidRDefault="00F05CED" w:rsidP="00F05CED">
      <w:pPr>
        <w:ind w:firstLine="708"/>
        <w:jc w:val="both"/>
        <w:rPr>
          <w:sz w:val="32"/>
          <w:szCs w:val="32"/>
        </w:rPr>
      </w:pPr>
      <w:r w:rsidRPr="00F05CED">
        <w:rPr>
          <w:sz w:val="32"/>
          <w:szCs w:val="32"/>
        </w:rPr>
        <w:t>«Лингвисты» наглядно увидят культурно-исторические основы развития языкознания, показав, как в языке того или иного народа возникали, например, наименования видов одежды, определенные климатом того региона, где проживает народ, и как вслед за этим появлялись слова, которыми они обозначались и т.п.</w:t>
      </w:r>
    </w:p>
    <w:p w:rsidR="00F05CED" w:rsidRPr="00F05CED" w:rsidRDefault="00F05CED" w:rsidP="00F05CED">
      <w:pPr>
        <w:ind w:firstLine="708"/>
        <w:jc w:val="both"/>
        <w:rPr>
          <w:sz w:val="32"/>
          <w:szCs w:val="32"/>
        </w:rPr>
      </w:pPr>
      <w:r w:rsidRPr="00F05CED">
        <w:rPr>
          <w:sz w:val="32"/>
          <w:szCs w:val="32"/>
        </w:rPr>
        <w:t>Такие виды работ можно организовать практически по всем предметам. Дальше – только творчество и выдумка учителей-предметников.</w:t>
      </w:r>
    </w:p>
    <w:p w:rsidR="00F05CED" w:rsidRPr="00F05CED" w:rsidRDefault="00F05CED" w:rsidP="00F05CED">
      <w:pPr>
        <w:ind w:firstLine="708"/>
        <w:jc w:val="both"/>
        <w:rPr>
          <w:sz w:val="32"/>
          <w:szCs w:val="32"/>
        </w:rPr>
      </w:pPr>
      <w:r w:rsidRPr="00F05CED">
        <w:rPr>
          <w:sz w:val="32"/>
          <w:szCs w:val="32"/>
        </w:rPr>
        <w:t>А для организации обратной связи можно порекомендовать ввести систему зачетных книжек. Пусть каждый обладатель зачетной книжки «сдаст зачет» по всем научным направлениям представителю соответствующей «лаборатории». Представляете, какие сложные контакты предстоят ученикам, каждый из которых будет выполнять несколько ролей одновременно. И получится, что, достигая достаточно прагматичную цель - найти в предметах быта проявления научных закономерностей, они «откроют» в себе целую гамму способностей: и умение рефлексивно мыслить, и адаптироваться к различным, противоположным социальным ролям, и многое другое.</w:t>
      </w:r>
    </w:p>
    <w:p w:rsidR="00F05CED" w:rsidRDefault="00F05CED" w:rsidP="00F05CED">
      <w:pPr>
        <w:ind w:firstLine="708"/>
        <w:jc w:val="both"/>
        <w:rPr>
          <w:sz w:val="32"/>
          <w:szCs w:val="32"/>
        </w:rPr>
      </w:pPr>
      <w:r w:rsidRPr="00F05CED">
        <w:rPr>
          <w:sz w:val="32"/>
          <w:szCs w:val="32"/>
        </w:rPr>
        <w:t>И тогда музей станет не только молчаливым хранителем прошлого, а источником, развивающим у детей качества, необходимые для будущего.</w:t>
      </w:r>
    </w:p>
    <w:p w:rsidR="00B5236E" w:rsidRDefault="00B5236E" w:rsidP="00F05CED">
      <w:pPr>
        <w:ind w:firstLine="708"/>
        <w:jc w:val="both"/>
        <w:rPr>
          <w:sz w:val="32"/>
          <w:szCs w:val="32"/>
        </w:rPr>
      </w:pPr>
      <w:r>
        <w:rPr>
          <w:sz w:val="32"/>
          <w:szCs w:val="32"/>
        </w:rPr>
        <w:lastRenderedPageBreak/>
        <w:t>Но почему подростки сегодня не любят посещать музеи и как изменить эту ситуацию?</w:t>
      </w:r>
    </w:p>
    <w:p w:rsidR="00B5236E" w:rsidRPr="00B5236E" w:rsidRDefault="00B5236E" w:rsidP="00B5236E">
      <w:pPr>
        <w:ind w:firstLine="708"/>
        <w:jc w:val="both"/>
        <w:rPr>
          <w:sz w:val="32"/>
          <w:szCs w:val="32"/>
        </w:rPr>
      </w:pPr>
      <w:r w:rsidRPr="00B5236E">
        <w:rPr>
          <w:sz w:val="32"/>
          <w:szCs w:val="32"/>
        </w:rPr>
        <w:t>Сегодня все российские музеи переживают сложную пору, связанную с изменением законодательства, и теперь почти все особенно активно выра-жают тревогу по поводу посещаемости. Подростков все чаще называют той значимой группой населения, которая в музеи ходит с неохотой,   и с ещё большей неохотой  в подростковом возрасте примут участие в создании школьного музея.</w:t>
      </w:r>
    </w:p>
    <w:p w:rsidR="00B5236E" w:rsidRPr="00B5236E" w:rsidRDefault="00B5236E" w:rsidP="00B5236E">
      <w:pPr>
        <w:ind w:firstLine="708"/>
        <w:jc w:val="both"/>
        <w:rPr>
          <w:sz w:val="32"/>
          <w:szCs w:val="32"/>
        </w:rPr>
      </w:pPr>
      <w:r w:rsidRPr="00B5236E">
        <w:rPr>
          <w:sz w:val="32"/>
          <w:szCs w:val="32"/>
        </w:rPr>
        <w:t xml:space="preserve"> Причины потери интереса к музею в подростковом возрасте описаны музейными педагогами и исследователями музейных аудиторий и образования весьма подробно. Они сводятся к тому, что именно в этом возрасте человеку надо ответить на свои собственные вопросы, и он очень сосредоточен на их решении, на себе. И, как правило, этот процесс, по наблюд</w:t>
      </w:r>
      <w:r>
        <w:rPr>
          <w:sz w:val="32"/>
          <w:szCs w:val="32"/>
        </w:rPr>
        <w:t>ениям музейных специалистов, за</w:t>
      </w:r>
      <w:r w:rsidRPr="00B5236E">
        <w:rPr>
          <w:sz w:val="32"/>
          <w:szCs w:val="32"/>
        </w:rPr>
        <w:t>нимает около 10 лет, после которых люди сн</w:t>
      </w:r>
      <w:r>
        <w:rPr>
          <w:sz w:val="32"/>
          <w:szCs w:val="32"/>
        </w:rPr>
        <w:t>ова приходят в музей, как прави</w:t>
      </w:r>
      <w:r w:rsidRPr="00B5236E">
        <w:rPr>
          <w:sz w:val="32"/>
          <w:szCs w:val="32"/>
        </w:rPr>
        <w:t xml:space="preserve">ло, уже с собственными детьми или просто состоя в семейных отношениях. </w:t>
      </w:r>
    </w:p>
    <w:p w:rsidR="00B5236E" w:rsidRPr="00B5236E" w:rsidRDefault="00B5236E" w:rsidP="00B5236E">
      <w:pPr>
        <w:ind w:firstLine="708"/>
        <w:jc w:val="both"/>
        <w:rPr>
          <w:sz w:val="32"/>
          <w:szCs w:val="32"/>
        </w:rPr>
      </w:pPr>
      <w:r w:rsidRPr="00B5236E">
        <w:rPr>
          <w:sz w:val="32"/>
          <w:szCs w:val="32"/>
        </w:rPr>
        <w:t xml:space="preserve">В статье Лины Коган-Лернер и Натальи Копелянской «Подростки в музее: что важно не забывать?» рассказывают о том, что в ходе проведённого анализа были выявлены две </w:t>
      </w:r>
      <w:r>
        <w:rPr>
          <w:sz w:val="32"/>
          <w:szCs w:val="32"/>
        </w:rPr>
        <w:t>группы, которые по разным причи</w:t>
      </w:r>
      <w:r w:rsidRPr="00B5236E">
        <w:rPr>
          <w:sz w:val="32"/>
          <w:szCs w:val="32"/>
        </w:rPr>
        <w:t>нам менее всего вовлечены в музейн</w:t>
      </w:r>
      <w:r>
        <w:rPr>
          <w:sz w:val="32"/>
          <w:szCs w:val="32"/>
        </w:rPr>
        <w:t>ую работу, — пожилые люди и под</w:t>
      </w:r>
      <w:r w:rsidRPr="00B5236E">
        <w:rPr>
          <w:sz w:val="32"/>
          <w:szCs w:val="32"/>
        </w:rPr>
        <w:t>ростки. И если в случае пожилых людей можно точно говорить о наличии у них сильного желания участвовать в социальных событиях, рассказывать свои истории в музейном контексте и т. д. при отсутствии предложения со стороны музея, то подростки — совсем другой случай. Эта большая группа, которая подчас демонстративно показывает полное отсутствие интереса к коммуникации с чужим, иным, например, работы с музейной экспозицией,  создании выставки при всех усилиях со стороны музейных профессионалов.</w:t>
      </w:r>
    </w:p>
    <w:p w:rsidR="00B5236E" w:rsidRDefault="00B5236E" w:rsidP="00B5236E">
      <w:pPr>
        <w:ind w:firstLine="708"/>
        <w:jc w:val="both"/>
        <w:rPr>
          <w:sz w:val="32"/>
          <w:szCs w:val="32"/>
        </w:rPr>
      </w:pPr>
      <w:r w:rsidRPr="00B5236E">
        <w:rPr>
          <w:sz w:val="32"/>
          <w:szCs w:val="32"/>
        </w:rPr>
        <w:lastRenderedPageBreak/>
        <w:t>Мы можем фиксировать повышенный интерес подростков к творческому самовыражению, личному музейному опыту с использованием интерактивных или технических инструментов, что составляет часть музейного посещения сегодня. Многие подростки любят изображать, передразнивать друг друга. Им нравится что-то делать, трогать и создавать, а также демонстрировать напускное равнодушие, делать вид, что они вас не слышат, — одним словом, всем своим поведением показывать, что самые главные проблемы и дела именно у них. Когда дело доходит до контакта с чужим, странным, что в данном случае является создание музейной экспозиции как непонятным нарративом, их интерес совершенно пропадает.</w:t>
      </w:r>
    </w:p>
    <w:p w:rsidR="00B5236E" w:rsidRPr="00B5236E" w:rsidRDefault="00B5236E" w:rsidP="00B5236E">
      <w:pPr>
        <w:ind w:firstLine="708"/>
        <w:jc w:val="both"/>
        <w:rPr>
          <w:sz w:val="32"/>
          <w:szCs w:val="32"/>
        </w:rPr>
      </w:pPr>
      <w:r w:rsidRPr="00B5236E">
        <w:rPr>
          <w:sz w:val="32"/>
          <w:szCs w:val="32"/>
        </w:rPr>
        <w:t>Анализ музейных практик при работе с подростками позволяет нам выделить два главных направления, которые рассмотрим ниже. Первое — комплексный подход при работе с подростками, который могут себе позволить только очень крупные музеи с мощной инфраструктурой. В этом случае в музее обычно выделяется специальное пространство, есть руководитель направления и продуманная политика объединения интересов подростков и музея. Примеры такого подхода можно найти в крупнейших музеях как в России, так в Европе или в США, таких как Галерея Тэйт, Музей современного искусства МоМА, музей Метрополитен, Музей изящных искусств в Бостоне, Британский музей и т. д.</w:t>
      </w:r>
    </w:p>
    <w:p w:rsidR="00B5236E" w:rsidRPr="00B5236E" w:rsidRDefault="00B5236E" w:rsidP="00B5236E">
      <w:pPr>
        <w:ind w:firstLine="708"/>
        <w:jc w:val="both"/>
        <w:rPr>
          <w:sz w:val="32"/>
          <w:szCs w:val="32"/>
        </w:rPr>
      </w:pPr>
      <w:r w:rsidRPr="00B5236E">
        <w:rPr>
          <w:sz w:val="32"/>
          <w:szCs w:val="32"/>
        </w:rPr>
        <w:t>Второе направление — работа в небольших школьных музеях, с темами, которые важны для подростков. Форматы работы могут быть самыми разными: выставка, образовательная программа и даже экспозиция.</w:t>
      </w:r>
    </w:p>
    <w:p w:rsidR="00B5236E" w:rsidRPr="00B5236E" w:rsidRDefault="00B5236E" w:rsidP="00B5236E">
      <w:pPr>
        <w:ind w:firstLine="708"/>
        <w:jc w:val="both"/>
        <w:rPr>
          <w:sz w:val="32"/>
          <w:szCs w:val="32"/>
        </w:rPr>
      </w:pPr>
      <w:r w:rsidRPr="00B5236E">
        <w:rPr>
          <w:sz w:val="32"/>
          <w:szCs w:val="32"/>
        </w:rPr>
        <w:t>В первом случае, когда музей создает отдельное направление работы</w:t>
      </w:r>
    </w:p>
    <w:p w:rsidR="00B5236E" w:rsidRPr="00B5236E" w:rsidRDefault="00B5236E" w:rsidP="00B5236E">
      <w:pPr>
        <w:ind w:firstLine="708"/>
        <w:jc w:val="both"/>
        <w:rPr>
          <w:sz w:val="32"/>
          <w:szCs w:val="32"/>
        </w:rPr>
      </w:pPr>
      <w:r w:rsidRPr="00B5236E">
        <w:rPr>
          <w:sz w:val="32"/>
          <w:szCs w:val="32"/>
        </w:rPr>
        <w:lastRenderedPageBreak/>
        <w:t>с подростками, обеспечивая его всеми необходимыми ресурсами, это означает, что директор или совет попечителей музея четко ответили себе на вопрос, зачем это нужно на уровне ценностей и целей. Целью создания подобного направления помимо претворения в жизнь ценностей, выраженных в миссии, обычно является задача привлечь внимание к музейным профессиям уже в раннем возрасте, воспитать будущее поколение профессионалов с младых ногтей. Приведем в пример проект музея МоМА по работе с подростками.</w:t>
      </w:r>
    </w:p>
    <w:p w:rsidR="00B5236E" w:rsidRPr="00B5236E" w:rsidRDefault="00B5236E" w:rsidP="00B5236E">
      <w:pPr>
        <w:ind w:firstLine="708"/>
        <w:jc w:val="both"/>
        <w:rPr>
          <w:sz w:val="32"/>
          <w:szCs w:val="32"/>
        </w:rPr>
      </w:pPr>
      <w:r w:rsidRPr="00B5236E">
        <w:rPr>
          <w:sz w:val="32"/>
          <w:szCs w:val="32"/>
        </w:rPr>
        <w:t>В музее проводятся бесплатные вечера для подростков Free Teen Nights, организуются художественные мастерские In the Making, выставки искусства подростков Teens Art Show и отдельные программы по работе с подростками-заключенными или только что вышедшими из тюрьмы. Отдельным направлением являются занятия по тому, что в России называется профессиональной ориентацией, когда музей помогает понять, что составляет суть работы музейных профессионалов (хранителей, экспозиционеров, реставраторов, менеджеров). Одним из самых наглядных примеров является занятие, когда подростки должны взять интервью у настоящего куратора выставки или художника, чья выставка идет в данный момент в MoMA.</w:t>
      </w:r>
    </w:p>
    <w:p w:rsidR="00B5236E" w:rsidRDefault="00B5236E" w:rsidP="00B5236E">
      <w:pPr>
        <w:ind w:firstLine="708"/>
        <w:jc w:val="both"/>
        <w:rPr>
          <w:sz w:val="32"/>
          <w:szCs w:val="32"/>
        </w:rPr>
      </w:pPr>
      <w:r w:rsidRPr="00B5236E">
        <w:rPr>
          <w:sz w:val="32"/>
          <w:szCs w:val="32"/>
        </w:rPr>
        <w:t>Для всех музеев мира важно найти ответ на вопрос, как правильно говорить с детьми на разные темы. Надо признаться, что самые яркие и неожиданные программы были осуществлены в Голландии и Швеции, где, видимо, в силу давней дискуссионной традиции и большой социальной работы государства в музее были представлены темы, которые касаются нашей повседневности и решения личных проблем. Сравнительно недавно в Голландии почти одновременно возникло несколько образовательных программ для подростков в музеях.</w:t>
      </w:r>
    </w:p>
    <w:p w:rsidR="00B5236E" w:rsidRDefault="00B5236E" w:rsidP="00B5236E">
      <w:pPr>
        <w:ind w:firstLine="708"/>
        <w:jc w:val="both"/>
        <w:rPr>
          <w:sz w:val="32"/>
          <w:szCs w:val="32"/>
        </w:rPr>
      </w:pPr>
      <w:r>
        <w:rPr>
          <w:sz w:val="32"/>
          <w:szCs w:val="32"/>
        </w:rPr>
        <w:lastRenderedPageBreak/>
        <w:t>Наконец, поговорим об основных направлениях опытно-экспериментальной работы школьного музея.</w:t>
      </w:r>
    </w:p>
    <w:p w:rsidR="009A4962" w:rsidRPr="00B5236E" w:rsidRDefault="00B5236E" w:rsidP="00B5236E">
      <w:pPr>
        <w:numPr>
          <w:ilvl w:val="0"/>
          <w:numId w:val="1"/>
        </w:numPr>
        <w:jc w:val="both"/>
        <w:rPr>
          <w:sz w:val="32"/>
          <w:szCs w:val="32"/>
        </w:rPr>
      </w:pPr>
      <w:r w:rsidRPr="00B5236E">
        <w:rPr>
          <w:sz w:val="32"/>
          <w:szCs w:val="32"/>
        </w:rPr>
        <w:t>Повышение эффективности влияния средств музейной педагогики на формирование  у школьников ценностного отношения к культурно</w:t>
      </w:r>
      <w:r w:rsidR="00326E4E">
        <w:rPr>
          <w:sz w:val="32"/>
          <w:szCs w:val="32"/>
          <w:lang w:val="en-US"/>
        </w:rPr>
        <w:t xml:space="preserve"> </w:t>
      </w:r>
      <w:bookmarkStart w:id="0" w:name="_GoBack"/>
      <w:bookmarkEnd w:id="0"/>
      <w:r w:rsidRPr="00B5236E">
        <w:rPr>
          <w:sz w:val="32"/>
          <w:szCs w:val="32"/>
        </w:rPr>
        <w:t>- историческому наследию.</w:t>
      </w:r>
    </w:p>
    <w:p w:rsidR="009A4962" w:rsidRPr="00B5236E" w:rsidRDefault="00B5236E" w:rsidP="00B5236E">
      <w:pPr>
        <w:numPr>
          <w:ilvl w:val="0"/>
          <w:numId w:val="1"/>
        </w:numPr>
        <w:jc w:val="both"/>
        <w:rPr>
          <w:sz w:val="32"/>
          <w:szCs w:val="32"/>
        </w:rPr>
      </w:pPr>
      <w:r w:rsidRPr="00B5236E">
        <w:rPr>
          <w:sz w:val="32"/>
          <w:szCs w:val="32"/>
        </w:rPr>
        <w:t>Выявление и обоснование  педагогических условий для формирования ценностного отношения школьников к культурно-историческому наследию в образовательном пространстве «школа-музей».</w:t>
      </w:r>
    </w:p>
    <w:p w:rsidR="009A4962" w:rsidRPr="00B5236E" w:rsidRDefault="00B5236E" w:rsidP="00B5236E">
      <w:pPr>
        <w:numPr>
          <w:ilvl w:val="0"/>
          <w:numId w:val="1"/>
        </w:numPr>
        <w:jc w:val="both"/>
        <w:rPr>
          <w:sz w:val="32"/>
          <w:szCs w:val="32"/>
        </w:rPr>
      </w:pPr>
      <w:r w:rsidRPr="00B5236E">
        <w:rPr>
          <w:sz w:val="32"/>
          <w:szCs w:val="32"/>
        </w:rPr>
        <w:t>целенаправленный поиск методов, средств музейной педагогики, обеспечивающих непрерывность и преемственность в формировании у школьников  ценностного отношения к культурно-историческому наследию.</w:t>
      </w:r>
    </w:p>
    <w:p w:rsidR="009A4962" w:rsidRPr="00326E4E" w:rsidRDefault="00B5236E" w:rsidP="00B5236E">
      <w:pPr>
        <w:numPr>
          <w:ilvl w:val="0"/>
          <w:numId w:val="1"/>
        </w:numPr>
        <w:jc w:val="both"/>
        <w:rPr>
          <w:sz w:val="32"/>
          <w:szCs w:val="32"/>
        </w:rPr>
      </w:pPr>
      <w:r w:rsidRPr="00B5236E">
        <w:rPr>
          <w:sz w:val="32"/>
          <w:szCs w:val="32"/>
        </w:rPr>
        <w:t>создание условий для профессионального роста педагогического коллектива – участников эксперимента через информирование, консультирование, изучение и распространение опыта работы по проблеме эксперимента, участие в различного уровня методической работе (конкурсы, КПК, конференции, ярмарки, педагогические чтения и  другое).</w:t>
      </w:r>
    </w:p>
    <w:p w:rsidR="00326E4E" w:rsidRPr="00326E4E" w:rsidRDefault="00326E4E" w:rsidP="00326E4E">
      <w:pPr>
        <w:pStyle w:val="a3"/>
        <w:numPr>
          <w:ilvl w:val="0"/>
          <w:numId w:val="1"/>
        </w:numPr>
        <w:rPr>
          <w:sz w:val="32"/>
          <w:szCs w:val="32"/>
        </w:rPr>
      </w:pPr>
      <w:r w:rsidRPr="00326E4E">
        <w:rPr>
          <w:sz w:val="32"/>
          <w:szCs w:val="32"/>
        </w:rPr>
        <w:t xml:space="preserve">Реализация полной интеграции основного и дополнительного образования. </w:t>
      </w:r>
    </w:p>
    <w:p w:rsidR="00326E4E" w:rsidRPr="00326E4E" w:rsidRDefault="00326E4E" w:rsidP="00326E4E">
      <w:pPr>
        <w:numPr>
          <w:ilvl w:val="0"/>
          <w:numId w:val="1"/>
        </w:numPr>
        <w:jc w:val="both"/>
        <w:rPr>
          <w:sz w:val="32"/>
          <w:szCs w:val="32"/>
        </w:rPr>
      </w:pPr>
      <w:r w:rsidRPr="00326E4E">
        <w:rPr>
          <w:sz w:val="32"/>
          <w:szCs w:val="32"/>
        </w:rPr>
        <w:t>Осуществление практической реализации комплексной воспитательной программы «Музей как центр воспитательной работы в школе и культурно-просветительской деятельности в социуме».</w:t>
      </w:r>
    </w:p>
    <w:p w:rsidR="00326E4E" w:rsidRPr="00326E4E" w:rsidRDefault="00326E4E" w:rsidP="00326E4E">
      <w:pPr>
        <w:numPr>
          <w:ilvl w:val="0"/>
          <w:numId w:val="1"/>
        </w:numPr>
        <w:jc w:val="both"/>
        <w:rPr>
          <w:sz w:val="32"/>
          <w:szCs w:val="32"/>
        </w:rPr>
      </w:pPr>
      <w:r w:rsidRPr="00326E4E">
        <w:rPr>
          <w:sz w:val="32"/>
          <w:szCs w:val="32"/>
        </w:rPr>
        <w:t>Определение педагогических условий и механизмов развития оценочной самостоятельности учащихся.</w:t>
      </w:r>
    </w:p>
    <w:p w:rsidR="00326E4E" w:rsidRPr="00326E4E" w:rsidRDefault="00326E4E" w:rsidP="00326E4E">
      <w:pPr>
        <w:ind w:left="720"/>
        <w:jc w:val="both"/>
        <w:rPr>
          <w:sz w:val="32"/>
          <w:szCs w:val="32"/>
        </w:rPr>
      </w:pPr>
    </w:p>
    <w:p w:rsidR="00326E4E" w:rsidRPr="00326E4E" w:rsidRDefault="00326E4E" w:rsidP="00326E4E">
      <w:pPr>
        <w:numPr>
          <w:ilvl w:val="0"/>
          <w:numId w:val="1"/>
        </w:numPr>
        <w:jc w:val="both"/>
        <w:rPr>
          <w:sz w:val="32"/>
          <w:szCs w:val="32"/>
        </w:rPr>
      </w:pPr>
      <w:r w:rsidRPr="00326E4E">
        <w:rPr>
          <w:sz w:val="32"/>
          <w:szCs w:val="32"/>
        </w:rPr>
        <w:lastRenderedPageBreak/>
        <w:t>Создание условий для индивидуализации образования, поиск вариантов построения индивидуальных образовательных траекторий для учащихся.</w:t>
      </w:r>
    </w:p>
    <w:p w:rsidR="00326E4E" w:rsidRPr="00326E4E" w:rsidRDefault="00326E4E" w:rsidP="00326E4E">
      <w:pPr>
        <w:numPr>
          <w:ilvl w:val="0"/>
          <w:numId w:val="1"/>
        </w:numPr>
        <w:jc w:val="both"/>
        <w:rPr>
          <w:sz w:val="32"/>
          <w:szCs w:val="32"/>
        </w:rPr>
      </w:pPr>
      <w:r w:rsidRPr="00326E4E">
        <w:rPr>
          <w:sz w:val="32"/>
          <w:szCs w:val="32"/>
        </w:rPr>
        <w:t>Создание специальных программ развития исследовательских, коммуникативных способностей учащихся, их самоанализа средствами музейной педагогики.</w:t>
      </w:r>
    </w:p>
    <w:p w:rsidR="00326E4E" w:rsidRPr="00326E4E" w:rsidRDefault="00326E4E" w:rsidP="00326E4E">
      <w:pPr>
        <w:numPr>
          <w:ilvl w:val="0"/>
          <w:numId w:val="1"/>
        </w:numPr>
        <w:jc w:val="both"/>
        <w:rPr>
          <w:sz w:val="32"/>
          <w:szCs w:val="32"/>
        </w:rPr>
      </w:pPr>
      <w:r w:rsidRPr="00326E4E">
        <w:rPr>
          <w:sz w:val="32"/>
          <w:szCs w:val="32"/>
        </w:rPr>
        <w:t>Поиск эффективных способов содействия профессиональному самоопределению учащихся.</w:t>
      </w:r>
    </w:p>
    <w:p w:rsidR="00326E4E" w:rsidRDefault="00326E4E" w:rsidP="00326E4E">
      <w:pPr>
        <w:numPr>
          <w:ilvl w:val="0"/>
          <w:numId w:val="1"/>
        </w:numPr>
        <w:jc w:val="both"/>
        <w:rPr>
          <w:sz w:val="32"/>
          <w:szCs w:val="32"/>
        </w:rPr>
      </w:pPr>
      <w:r w:rsidRPr="00326E4E">
        <w:rPr>
          <w:sz w:val="32"/>
          <w:szCs w:val="32"/>
        </w:rPr>
        <w:t>Экспериментальная проверка эффективности влияния средств музейной педагогики на формирование ценностного отношения к культурно-историческому наследию через использование психолого-педагогических методик.</w:t>
      </w:r>
    </w:p>
    <w:p w:rsidR="00B5236E" w:rsidRPr="00B5236E" w:rsidRDefault="00B5236E" w:rsidP="00B5236E">
      <w:pPr>
        <w:ind w:left="720"/>
        <w:jc w:val="both"/>
        <w:rPr>
          <w:sz w:val="32"/>
          <w:szCs w:val="32"/>
        </w:rPr>
      </w:pPr>
    </w:p>
    <w:p w:rsidR="00B5236E" w:rsidRPr="00F05CED" w:rsidRDefault="00B5236E" w:rsidP="00B5236E">
      <w:pPr>
        <w:ind w:firstLine="708"/>
        <w:jc w:val="both"/>
        <w:rPr>
          <w:sz w:val="32"/>
          <w:szCs w:val="32"/>
        </w:rPr>
      </w:pPr>
    </w:p>
    <w:p w:rsidR="00F05CED" w:rsidRDefault="00F05CED" w:rsidP="00DE2A2B">
      <w:pPr>
        <w:ind w:firstLine="708"/>
        <w:jc w:val="both"/>
        <w:rPr>
          <w:sz w:val="32"/>
          <w:szCs w:val="32"/>
        </w:rPr>
      </w:pPr>
    </w:p>
    <w:p w:rsidR="001C515E" w:rsidRPr="001C515E" w:rsidRDefault="001C515E" w:rsidP="001C515E">
      <w:pPr>
        <w:jc w:val="both"/>
        <w:rPr>
          <w:sz w:val="32"/>
          <w:szCs w:val="32"/>
        </w:rPr>
      </w:pPr>
    </w:p>
    <w:sectPr w:rsidR="001C515E" w:rsidRPr="001C5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6B51"/>
    <w:multiLevelType w:val="hybridMultilevel"/>
    <w:tmpl w:val="964A38CC"/>
    <w:lvl w:ilvl="0" w:tplc="35D0DF02">
      <w:start w:val="1"/>
      <w:numFmt w:val="bullet"/>
      <w:lvlText w:val="•"/>
      <w:lvlJc w:val="left"/>
      <w:pPr>
        <w:tabs>
          <w:tab w:val="num" w:pos="720"/>
        </w:tabs>
        <w:ind w:left="720" w:hanging="360"/>
      </w:pPr>
      <w:rPr>
        <w:rFonts w:ascii="Arial" w:hAnsi="Arial" w:hint="default"/>
      </w:rPr>
    </w:lvl>
    <w:lvl w:ilvl="1" w:tplc="0C547548" w:tentative="1">
      <w:start w:val="1"/>
      <w:numFmt w:val="bullet"/>
      <w:lvlText w:val="•"/>
      <w:lvlJc w:val="left"/>
      <w:pPr>
        <w:tabs>
          <w:tab w:val="num" w:pos="1440"/>
        </w:tabs>
        <w:ind w:left="1440" w:hanging="360"/>
      </w:pPr>
      <w:rPr>
        <w:rFonts w:ascii="Arial" w:hAnsi="Arial" w:hint="default"/>
      </w:rPr>
    </w:lvl>
    <w:lvl w:ilvl="2" w:tplc="BCF82538" w:tentative="1">
      <w:start w:val="1"/>
      <w:numFmt w:val="bullet"/>
      <w:lvlText w:val="•"/>
      <w:lvlJc w:val="left"/>
      <w:pPr>
        <w:tabs>
          <w:tab w:val="num" w:pos="2160"/>
        </w:tabs>
        <w:ind w:left="2160" w:hanging="360"/>
      </w:pPr>
      <w:rPr>
        <w:rFonts w:ascii="Arial" w:hAnsi="Arial" w:hint="default"/>
      </w:rPr>
    </w:lvl>
    <w:lvl w:ilvl="3" w:tplc="1D54A77A" w:tentative="1">
      <w:start w:val="1"/>
      <w:numFmt w:val="bullet"/>
      <w:lvlText w:val="•"/>
      <w:lvlJc w:val="left"/>
      <w:pPr>
        <w:tabs>
          <w:tab w:val="num" w:pos="2880"/>
        </w:tabs>
        <w:ind w:left="2880" w:hanging="360"/>
      </w:pPr>
      <w:rPr>
        <w:rFonts w:ascii="Arial" w:hAnsi="Arial" w:hint="default"/>
      </w:rPr>
    </w:lvl>
    <w:lvl w:ilvl="4" w:tplc="6A18AB44" w:tentative="1">
      <w:start w:val="1"/>
      <w:numFmt w:val="bullet"/>
      <w:lvlText w:val="•"/>
      <w:lvlJc w:val="left"/>
      <w:pPr>
        <w:tabs>
          <w:tab w:val="num" w:pos="3600"/>
        </w:tabs>
        <w:ind w:left="3600" w:hanging="360"/>
      </w:pPr>
      <w:rPr>
        <w:rFonts w:ascii="Arial" w:hAnsi="Arial" w:hint="default"/>
      </w:rPr>
    </w:lvl>
    <w:lvl w:ilvl="5" w:tplc="F246EFFE" w:tentative="1">
      <w:start w:val="1"/>
      <w:numFmt w:val="bullet"/>
      <w:lvlText w:val="•"/>
      <w:lvlJc w:val="left"/>
      <w:pPr>
        <w:tabs>
          <w:tab w:val="num" w:pos="4320"/>
        </w:tabs>
        <w:ind w:left="4320" w:hanging="360"/>
      </w:pPr>
      <w:rPr>
        <w:rFonts w:ascii="Arial" w:hAnsi="Arial" w:hint="default"/>
      </w:rPr>
    </w:lvl>
    <w:lvl w:ilvl="6" w:tplc="85D6D5A6" w:tentative="1">
      <w:start w:val="1"/>
      <w:numFmt w:val="bullet"/>
      <w:lvlText w:val="•"/>
      <w:lvlJc w:val="left"/>
      <w:pPr>
        <w:tabs>
          <w:tab w:val="num" w:pos="5040"/>
        </w:tabs>
        <w:ind w:left="5040" w:hanging="360"/>
      </w:pPr>
      <w:rPr>
        <w:rFonts w:ascii="Arial" w:hAnsi="Arial" w:hint="default"/>
      </w:rPr>
    </w:lvl>
    <w:lvl w:ilvl="7" w:tplc="D778C216" w:tentative="1">
      <w:start w:val="1"/>
      <w:numFmt w:val="bullet"/>
      <w:lvlText w:val="•"/>
      <w:lvlJc w:val="left"/>
      <w:pPr>
        <w:tabs>
          <w:tab w:val="num" w:pos="5760"/>
        </w:tabs>
        <w:ind w:left="5760" w:hanging="360"/>
      </w:pPr>
      <w:rPr>
        <w:rFonts w:ascii="Arial" w:hAnsi="Arial" w:hint="default"/>
      </w:rPr>
    </w:lvl>
    <w:lvl w:ilvl="8" w:tplc="5CB27F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5E"/>
    <w:rsid w:val="000654C8"/>
    <w:rsid w:val="001C515E"/>
    <w:rsid w:val="00326E4E"/>
    <w:rsid w:val="00496BF6"/>
    <w:rsid w:val="009572A0"/>
    <w:rsid w:val="009A4962"/>
    <w:rsid w:val="00B5236E"/>
    <w:rsid w:val="00DC16BE"/>
    <w:rsid w:val="00DE2A2B"/>
    <w:rsid w:val="00F05CED"/>
    <w:rsid w:val="00F3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665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53">
          <w:marLeft w:val="446"/>
          <w:marRight w:val="0"/>
          <w:marTop w:val="67"/>
          <w:marBottom w:val="60"/>
          <w:divBdr>
            <w:top w:val="none" w:sz="0" w:space="0" w:color="auto"/>
            <w:left w:val="none" w:sz="0" w:space="0" w:color="auto"/>
            <w:bottom w:val="none" w:sz="0" w:space="0" w:color="auto"/>
            <w:right w:val="none" w:sz="0" w:space="0" w:color="auto"/>
          </w:divBdr>
        </w:div>
        <w:div w:id="2085833553">
          <w:marLeft w:val="446"/>
          <w:marRight w:val="0"/>
          <w:marTop w:val="67"/>
          <w:marBottom w:val="60"/>
          <w:divBdr>
            <w:top w:val="none" w:sz="0" w:space="0" w:color="auto"/>
            <w:left w:val="none" w:sz="0" w:space="0" w:color="auto"/>
            <w:bottom w:val="none" w:sz="0" w:space="0" w:color="auto"/>
            <w:right w:val="none" w:sz="0" w:space="0" w:color="auto"/>
          </w:divBdr>
        </w:div>
        <w:div w:id="1400714219">
          <w:marLeft w:val="446"/>
          <w:marRight w:val="0"/>
          <w:marTop w:val="67"/>
          <w:marBottom w:val="60"/>
          <w:divBdr>
            <w:top w:val="none" w:sz="0" w:space="0" w:color="auto"/>
            <w:left w:val="none" w:sz="0" w:space="0" w:color="auto"/>
            <w:bottom w:val="none" w:sz="0" w:space="0" w:color="auto"/>
            <w:right w:val="none" w:sz="0" w:space="0" w:color="auto"/>
          </w:divBdr>
        </w:div>
        <w:div w:id="1339163134">
          <w:marLeft w:val="446"/>
          <w:marRight w:val="0"/>
          <w:marTop w:val="67"/>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2015-03-01T10:39:00Z</dcterms:created>
  <dcterms:modified xsi:type="dcterms:W3CDTF">2015-03-02T09:05:00Z</dcterms:modified>
</cp:coreProperties>
</file>