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AD" w:rsidRPr="00336326" w:rsidRDefault="00EB66AD" w:rsidP="00EB66AD">
      <w:pPr>
        <w:pStyle w:val="Standard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3632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Результаты </w:t>
      </w:r>
      <w:r w:rsidR="009676D2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промежуточной </w:t>
      </w:r>
      <w:r w:rsidRPr="0033632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r w:rsidR="009E1043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диагностики </w:t>
      </w:r>
      <w:r w:rsidR="002C3638">
        <w:rPr>
          <w:rFonts w:ascii="Times New Roman" w:eastAsia="Times New Roman" w:hAnsi="Times New Roman" w:cs="Times New Roman"/>
          <w:color w:val="auto"/>
          <w:sz w:val="28"/>
          <w:lang w:val="ru-RU"/>
        </w:rPr>
        <w:t>по русскому языку за 2019</w:t>
      </w:r>
      <w:r w:rsidRPr="00336326">
        <w:rPr>
          <w:rFonts w:ascii="Times New Roman" w:eastAsia="Times New Roman" w:hAnsi="Times New Roman" w:cs="Times New Roman"/>
          <w:color w:val="auto"/>
          <w:sz w:val="28"/>
          <w:lang w:val="ru-RU"/>
        </w:rPr>
        <w:t>-20</w:t>
      </w:r>
      <w:r w:rsidR="002C3638">
        <w:rPr>
          <w:rFonts w:ascii="Times New Roman" w:eastAsia="Times New Roman" w:hAnsi="Times New Roman" w:cs="Times New Roman"/>
          <w:color w:val="auto"/>
          <w:sz w:val="28"/>
          <w:lang w:val="ru-RU"/>
        </w:rPr>
        <w:t>20</w:t>
      </w:r>
      <w:r w:rsidRPr="0033632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336326">
        <w:rPr>
          <w:rFonts w:ascii="Times New Roman" w:eastAsia="Times New Roman" w:hAnsi="Times New Roman" w:cs="Times New Roman"/>
          <w:color w:val="auto"/>
          <w:sz w:val="28"/>
          <w:lang w:val="ru-RU"/>
        </w:rPr>
        <w:t>уч</w:t>
      </w:r>
      <w:proofErr w:type="spellEnd"/>
      <w:r w:rsidRPr="0033632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. г. учитель: </w:t>
      </w:r>
      <w:proofErr w:type="spellStart"/>
      <w:r w:rsidRPr="00336326">
        <w:rPr>
          <w:rFonts w:ascii="Times New Roman" w:eastAsia="Times New Roman" w:hAnsi="Times New Roman" w:cs="Times New Roman"/>
          <w:color w:val="auto"/>
          <w:sz w:val="28"/>
          <w:lang w:val="ru-RU"/>
        </w:rPr>
        <w:t>Шахурова</w:t>
      </w:r>
      <w:proofErr w:type="spellEnd"/>
      <w:r w:rsidRPr="00336326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Е.И.</w:t>
      </w:r>
    </w:p>
    <w:tbl>
      <w:tblPr>
        <w:tblW w:w="14567" w:type="dxa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3261"/>
        <w:gridCol w:w="425"/>
        <w:gridCol w:w="425"/>
        <w:gridCol w:w="425"/>
        <w:gridCol w:w="426"/>
        <w:gridCol w:w="464"/>
        <w:gridCol w:w="577"/>
        <w:gridCol w:w="505"/>
        <w:gridCol w:w="505"/>
        <w:gridCol w:w="784"/>
        <w:gridCol w:w="850"/>
        <w:gridCol w:w="1134"/>
        <w:gridCol w:w="1701"/>
        <w:gridCol w:w="2410"/>
      </w:tblGrid>
      <w:tr w:rsidR="00CB4466" w:rsidTr="00E35B5A">
        <w:trPr>
          <w:trHeight w:val="48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336326" w:rsidRDefault="00A567F1" w:rsidP="00EB66AD">
            <w:pPr>
              <w:pStyle w:val="Standard"/>
              <w:rPr>
                <w:rFonts w:eastAsia="Calibri" w:cs="Calibri"/>
                <w:color w:val="auto"/>
                <w:sz w:val="22"/>
                <w:lang w:val="ru-RU"/>
              </w:rPr>
            </w:pPr>
            <w:r>
              <w:rPr>
                <w:rFonts w:eastAsia="Calibri" w:cs="Calibri"/>
                <w:color w:val="auto"/>
                <w:sz w:val="22"/>
                <w:lang w:val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eastAsia="Calibri" w:cs="Calibri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Общий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Процент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макс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Уровень</w:t>
            </w:r>
            <w:proofErr w:type="spellEnd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успешности</w:t>
            </w:r>
            <w:proofErr w:type="spellEnd"/>
          </w:p>
        </w:tc>
      </w:tr>
      <w:tr w:rsidR="00CB4466" w:rsidTr="00E35B5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Default="00A567F1" w:rsidP="00EB66AD">
            <w:pPr>
              <w:pStyle w:val="Standard"/>
              <w:rPr>
                <w:rFonts w:ascii="Times New Roman" w:eastAsia="Calibri" w:hAnsi="Times New Roman" w:cs="Calibri"/>
                <w:color w:val="auto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CB4466" w:rsidTr="00E35B5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D45C0B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CB4466" w:rsidTr="00E35B5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D45C0B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CB4466" w:rsidTr="00E35B5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Батеев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D45C0B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ниже среднего 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CB4466" w:rsidTr="00E35B5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Варламов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D45C0B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val="ru-RU" w:eastAsia="ru-RU" w:bidi="ar-SA"/>
              </w:rPr>
              <w:t>высокий</w:t>
            </w:r>
          </w:p>
        </w:tc>
      </w:tr>
      <w:tr w:rsidR="00CB4466" w:rsidTr="00E35B5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Глотова Валерия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8748E6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8748E6" w:rsidRDefault="008748E6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8748E6" w:rsidRDefault="008748E6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8748E6" w:rsidRDefault="008748E6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8748E6" w:rsidRDefault="008748E6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8748E6" w:rsidRDefault="008748E6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8748E6" w:rsidRDefault="008748E6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8748E6" w:rsidRDefault="008748E6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8748E6" w:rsidRDefault="008748E6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8748E6" w:rsidRDefault="008748E6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8748E6" w:rsidRDefault="008748E6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8748E6" w:rsidRDefault="008748E6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D45C0B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ниже среднего 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CB4466" w:rsidTr="00E35B5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Григорьева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D45C0B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ниже среднего 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CB4466" w:rsidTr="00E35B5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Добровольская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9C65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9C65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9C65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9C65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9C65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9C65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9C65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9C65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9C65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7A0E8D" w:rsidP="009C65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7A0E8D" w:rsidRDefault="007A0E8D" w:rsidP="009C65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7A0E8D" w:rsidRDefault="007A0E8D" w:rsidP="009C654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D45C0B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val="ru-RU" w:eastAsia="ru-RU" w:bidi="ar-SA"/>
              </w:rPr>
              <w:t>высокий</w:t>
            </w:r>
          </w:p>
        </w:tc>
      </w:tr>
      <w:tr w:rsidR="00CB4466" w:rsidTr="00E35B5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Емельчугов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proofErr w:type="spellEnd"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7A0E8D" w:rsidRDefault="007A0E8D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7A0E8D" w:rsidRDefault="007A0E8D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7A0E8D" w:rsidRDefault="007A0E8D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7A0E8D" w:rsidRDefault="007A0E8D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7A0E8D" w:rsidRDefault="007A0E8D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7A0E8D" w:rsidRDefault="007A0E8D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7A0E8D" w:rsidRDefault="007A0E8D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7A0E8D" w:rsidRDefault="007A0E8D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7A0E8D" w:rsidRDefault="007A0E8D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7A0E8D" w:rsidRDefault="007A0E8D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7A0E8D" w:rsidRDefault="007A0E8D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7A0E8D" w:rsidRDefault="007A0E8D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D45C0B" w:rsidRDefault="00D45C0B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D45C0B">
              <w:rPr>
                <w:rFonts w:ascii="Times New Roman" w:eastAsia="SimSun" w:hAnsi="Times New Roman" w:cs="Calibri"/>
                <w:b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низкий</w:t>
            </w:r>
          </w:p>
        </w:tc>
      </w:tr>
      <w:tr w:rsidR="00CB4466" w:rsidTr="00E35B5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Зарянова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957600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957600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1134" w:rsidRDefault="00A01134" w:rsidP="00957600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  <w:r w:rsidR="009576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957600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CB4466" w:rsidTr="00E35B5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Зенковская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D45C0B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ниже среднего 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CB4466" w:rsidTr="00E35B5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Карелова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D45C0B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ниже среднего 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CB4466" w:rsidTr="00E35B5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Коровин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  <w:proofErr w:type="spellEnd"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9C6544" w:rsidRDefault="009C654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9C6544" w:rsidRDefault="009C654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9C6544" w:rsidRDefault="009C654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9C6544" w:rsidRDefault="009C654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9C6544" w:rsidRDefault="009C654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9C6544" w:rsidRDefault="009C654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9C6544" w:rsidRDefault="009C654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9C6544" w:rsidRDefault="009C654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9C6544" w:rsidRDefault="009C654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9C6544" w:rsidRDefault="009C654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9C6544" w:rsidRDefault="009C654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9C6544" w:rsidRDefault="009C6544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D45C0B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ниже среднего 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CB4466" w:rsidTr="00E35B5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Косяков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D45C0B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CB4466" w:rsidTr="00E35B5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Курбатов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  <w:proofErr w:type="spellEnd"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9C6544" w:rsidRDefault="009C6544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9C6544" w:rsidRDefault="009C6544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9C6544" w:rsidRDefault="009C6544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9C6544" w:rsidRDefault="009C6544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9C6544" w:rsidRDefault="009C6544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9C6544" w:rsidRDefault="009C6544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9C6544" w:rsidRDefault="009C6544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9C6544" w:rsidRDefault="009C6544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9C6544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9C6544" w:rsidRDefault="009C6544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D45C0B" w:rsidRDefault="00D45C0B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D45C0B">
              <w:rPr>
                <w:rFonts w:ascii="Times New Roman" w:eastAsia="SimSun" w:hAnsi="Times New Roman" w:cs="Calibri"/>
                <w:b/>
                <w:i/>
                <w:color w:val="auto"/>
                <w:kern w:val="0"/>
                <w:sz w:val="28"/>
                <w:szCs w:val="28"/>
                <w:lang w:val="ru-RU" w:eastAsia="ru-RU" w:bidi="ar-SA"/>
              </w:rPr>
              <w:t>низкий</w:t>
            </w:r>
          </w:p>
        </w:tc>
      </w:tr>
      <w:tr w:rsidR="00CB4466" w:rsidTr="00E35B5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Лапшакова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0555E5" w:rsidRDefault="000555E5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0555E5" w:rsidRDefault="000555E5" w:rsidP="000555E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0555E5" w:rsidRDefault="000555E5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0555E5" w:rsidRDefault="000555E5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0555E5" w:rsidRDefault="000555E5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0555E5" w:rsidRDefault="000555E5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0555E5" w:rsidRDefault="000555E5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0555E5" w:rsidRDefault="000555E5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0555E5" w:rsidRDefault="000555E5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0555E5" w:rsidRDefault="000555E5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D45C0B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ниже среднего 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CB4466" w:rsidTr="00E35B5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Леонов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957600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957600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957600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957600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957600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957600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957600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CB4466" w:rsidTr="00E35B5A">
        <w:trPr>
          <w:trHeight w:val="7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Макковеев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Демид</w:t>
            </w:r>
            <w:proofErr w:type="spellEnd"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3B4BFF" w:rsidRDefault="003B4BFF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D45C0B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CB4466" w:rsidTr="00E35B5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Макковеева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E25133" w:rsidRDefault="00E25133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77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D45C0B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CB4466" w:rsidTr="00E35B5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Орехова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D45C0B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CB4466" w:rsidTr="00E35B5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Отришко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ru-RU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D45C0B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CB4466" w:rsidTr="00E35B5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Саранцев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Мирослав</w:t>
            </w:r>
            <w:proofErr w:type="spellEnd"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30FC3" w:rsidRDefault="00C30FC3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D45C0B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ниже среднего 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CB4466" w:rsidTr="00E35B5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Стукова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F33D69" w:rsidRDefault="00F33D69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D45C0B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CB4466" w:rsidTr="00E35B5A">
        <w:tc>
          <w:tcPr>
            <w:tcW w:w="6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23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Шелякин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957600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957600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957600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  <w:r w:rsidR="009576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957600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CB4466" w:rsidTr="00E35B5A">
        <w:tc>
          <w:tcPr>
            <w:tcW w:w="6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A567F1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24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CB4466" w:rsidRDefault="00CB4466" w:rsidP="009C6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Щёголев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07BCC" w:rsidRDefault="00A07BCC" w:rsidP="00EB66A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D45C0B" w:rsidRDefault="00D45C0B" w:rsidP="00EB66AD">
            <w:pPr>
              <w:pStyle w:val="Standard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D45C0B">
              <w:rPr>
                <w:rFonts w:ascii="Times New Roman" w:eastAsia="SimSun" w:hAnsi="Times New Roman" w:cs="Calibri"/>
                <w:b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низкий</w:t>
            </w:r>
          </w:p>
        </w:tc>
      </w:tr>
      <w:tr w:rsidR="00CB4466" w:rsidRPr="00E25133" w:rsidTr="00CB4466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336326" w:rsidRDefault="00CB4466" w:rsidP="00EB66AD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D45C0B" w:rsidP="00D45C0B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85-100% - 2</w:t>
            </w:r>
            <w:r w:rsidR="00CB4466"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высокий</w:t>
            </w:r>
            <w:proofErr w:type="gramStart"/>
            <w:r w:rsidR="00CB4466" w:rsidRPr="00A567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67-84%- </w:t>
            </w:r>
            <w:r w:rsidR="009576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11  средний  ;  50-66% - 8</w:t>
            </w:r>
            <w:r w:rsidR="00CB4466"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CA790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ниже среднего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;  меньше 49%- 3</w:t>
            </w:r>
            <w:r w:rsidR="00CB4466" w:rsidRPr="00A567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низкий </w:t>
            </w:r>
            <w:r w:rsidR="00E35B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35B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кач-во</w:t>
            </w:r>
            <w:proofErr w:type="spellEnd"/>
            <w:r w:rsidR="00E35B5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—54 %    успев — 87</w:t>
            </w:r>
            <w:r w:rsidR="00CB4466" w:rsidRPr="00A567F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%     </w:t>
            </w:r>
          </w:p>
        </w:tc>
      </w:tr>
      <w:tr w:rsidR="00CB4466" w:rsidRPr="00E25133" w:rsidTr="00CB4466">
        <w:tc>
          <w:tcPr>
            <w:tcW w:w="6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466" w:rsidRPr="00336326" w:rsidRDefault="00CB4466" w:rsidP="00EB66AD">
            <w:pPr>
              <w:pStyle w:val="Standard"/>
              <w:rPr>
                <w:rFonts w:eastAsia="Calibri" w:cs="Calibri"/>
                <w:color w:val="auto"/>
                <w:sz w:val="22"/>
                <w:lang w:val="ru-RU"/>
              </w:rPr>
            </w:pPr>
          </w:p>
        </w:tc>
        <w:tc>
          <w:tcPr>
            <w:tcW w:w="13892" w:type="dxa"/>
            <w:gridSpan w:val="14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66" w:rsidRPr="00A567F1" w:rsidRDefault="00CB4466" w:rsidP="00EB66AD">
            <w:pPr>
              <w:pStyle w:val="Standard"/>
              <w:rPr>
                <w:rFonts w:eastAsia="Calibri" w:cs="Calibri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CB4466" w:rsidRDefault="00CB4466" w:rsidP="00EB66A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lastRenderedPageBreak/>
        <w:t>Диагностические учебные умения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1 - усвоение знаний об особенностях фонетической системы русского языка (характеристика согласных звуков по твёрдости – мягкости)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 xml:space="preserve">2 – способность в процессе выполнения задания опираться не на буквенную запись слов, а на звуковые характеристики. 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3 – способность применять имеющиеся знания в нестандартной ситуации: понять принцип построения учебной задачи и сделать выводы после наблюдения над языковым материалом.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4 – умение сопоставлять звуковую и графическую форму слова.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5 – различие типов предложений по цели высказывания и по эмоциональной окраске.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6 – умение различать цель высказывания и интонацию предложения.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7 – усвоение понятий «родственные слова», «корень слова».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8 – умение применять знание признаков родственных слов.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9 – способность применять имеющиеся знания в нестандартной ситуации: понять принцип построения учебной задачи и сделать выводы после наблюдения над языковым материалом.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10 – умение проводить морфемный анализ слова.</w:t>
      </w:r>
    </w:p>
    <w:p w:rsidR="00EB66AD" w:rsidRPr="00EB66AD" w:rsidRDefault="00EB66AD" w:rsidP="00EB66AD">
      <w:pPr>
        <w:rPr>
          <w:rFonts w:ascii="Times New Roman" w:hAnsi="Times New Roman" w:cs="Times New Roman"/>
          <w:lang w:val="ru-RU"/>
        </w:rPr>
      </w:pPr>
    </w:p>
    <w:p w:rsidR="00EB66AD" w:rsidRDefault="00EB66AD">
      <w:pPr>
        <w:rPr>
          <w:lang w:val="ru-RU"/>
        </w:rPr>
      </w:pPr>
    </w:p>
    <w:p w:rsidR="00EB66AD" w:rsidRDefault="00EB66AD" w:rsidP="00EB66AD">
      <w:pPr>
        <w:widowControl/>
        <w:autoSpaceDN/>
        <w:spacing w:after="200" w:line="276" w:lineRule="auto"/>
        <w:textAlignment w:val="auto"/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</w:p>
    <w:p w:rsidR="00EB66AD" w:rsidRDefault="00EB66AD" w:rsidP="00EB66AD">
      <w:pPr>
        <w:widowControl/>
        <w:autoSpaceDN/>
        <w:spacing w:after="200" w:line="276" w:lineRule="auto"/>
        <w:textAlignment w:val="auto"/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</w:p>
    <w:p w:rsidR="00EB66AD" w:rsidRDefault="00EB66AD" w:rsidP="00EB66AD">
      <w:pPr>
        <w:widowControl/>
        <w:autoSpaceDN/>
        <w:spacing w:after="200" w:line="276" w:lineRule="auto"/>
        <w:textAlignment w:val="auto"/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</w:p>
    <w:p w:rsidR="00EB66AD" w:rsidRDefault="00EB66AD" w:rsidP="00EB66AD">
      <w:pPr>
        <w:widowControl/>
        <w:autoSpaceDN/>
        <w:spacing w:after="200" w:line="276" w:lineRule="auto"/>
        <w:textAlignment w:val="auto"/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</w:p>
    <w:p w:rsidR="00EB66AD" w:rsidRDefault="00EB66AD" w:rsidP="00EB66AD">
      <w:pPr>
        <w:widowControl/>
        <w:autoSpaceDN/>
        <w:spacing w:after="200" w:line="276" w:lineRule="auto"/>
        <w:textAlignment w:val="auto"/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</w:p>
    <w:p w:rsidR="00EB66AD" w:rsidRDefault="00EB66AD" w:rsidP="00EB66AD">
      <w:pPr>
        <w:widowControl/>
        <w:autoSpaceDN/>
        <w:spacing w:after="200" w:line="276" w:lineRule="auto"/>
        <w:textAlignment w:val="auto"/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</w:p>
    <w:p w:rsidR="00A567F1" w:rsidRDefault="00A567F1" w:rsidP="00EB66AD">
      <w:pPr>
        <w:widowControl/>
        <w:autoSpaceDN/>
        <w:spacing w:after="200" w:line="276" w:lineRule="auto"/>
        <w:textAlignment w:val="auto"/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</w:p>
    <w:p w:rsidR="00EB66AD" w:rsidRDefault="00EB66AD" w:rsidP="00EB66AD">
      <w:pPr>
        <w:widowControl/>
        <w:autoSpaceDN/>
        <w:spacing w:after="200" w:line="276" w:lineRule="auto"/>
        <w:textAlignment w:val="auto"/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</w:p>
    <w:p w:rsidR="00E35B5A" w:rsidRDefault="00E35B5A" w:rsidP="00EB66AD">
      <w:pPr>
        <w:widowControl/>
        <w:autoSpaceDN/>
        <w:spacing w:after="200" w:line="276" w:lineRule="auto"/>
        <w:textAlignment w:val="auto"/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</w:p>
    <w:p w:rsidR="00EB66AD" w:rsidRDefault="00EB66AD" w:rsidP="00EB66AD">
      <w:pPr>
        <w:widowControl/>
        <w:autoSpaceDN/>
        <w:spacing w:after="200" w:line="276" w:lineRule="auto"/>
        <w:textAlignment w:val="auto"/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</w:pPr>
    </w:p>
    <w:p w:rsidR="00EB66AD" w:rsidRPr="00EB66AD" w:rsidRDefault="00EB66AD" w:rsidP="00EB66AD">
      <w:pPr>
        <w:widowControl/>
        <w:autoSpaceDN/>
        <w:spacing w:after="200" w:line="276" w:lineRule="auto"/>
        <w:textAlignment w:val="auto"/>
        <w:rPr>
          <w:rFonts w:eastAsia="SimSun" w:cs="Calibri"/>
          <w:color w:val="00000A"/>
          <w:kern w:val="0"/>
          <w:sz w:val="22"/>
          <w:szCs w:val="22"/>
          <w:lang w:val="ru-RU" w:eastAsia="ru-RU" w:bidi="ar-SA"/>
        </w:rPr>
      </w:pPr>
      <w:r w:rsidRPr="00EB66AD"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  <w:lastRenderedPageBreak/>
        <w:t xml:space="preserve">Результаты </w:t>
      </w:r>
      <w:r w:rsidR="009676D2">
        <w:rPr>
          <w:rFonts w:ascii="Times New Roman" w:eastAsia="Times New Roman" w:hAnsi="Times New Roman" w:cs="Times New Roman"/>
          <w:color w:val="auto"/>
          <w:sz w:val="28"/>
          <w:lang w:val="ru-RU"/>
        </w:rPr>
        <w:t>промежуточной</w:t>
      </w:r>
      <w:r w:rsidR="009676D2"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  </w:t>
      </w:r>
      <w:bookmarkStart w:id="0" w:name="_GoBack"/>
      <w:bookmarkEnd w:id="0"/>
      <w:r w:rsidR="009E1043"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диагностики </w:t>
      </w:r>
      <w:r w:rsidRPr="00EB66AD"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по математике за 2015-2016 </w:t>
      </w:r>
      <w:proofErr w:type="spellStart"/>
      <w:r w:rsidRPr="00EB66AD"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  <w:t>уч</w:t>
      </w:r>
      <w:proofErr w:type="spellEnd"/>
      <w:r w:rsidRPr="00EB66AD"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. г. Учитель: </w:t>
      </w:r>
      <w:proofErr w:type="spellStart"/>
      <w:r w:rsidRPr="00EB66AD"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  <w:t>Шахурова</w:t>
      </w:r>
      <w:proofErr w:type="spellEnd"/>
      <w:r w:rsidRPr="00EB66AD">
        <w:rPr>
          <w:rFonts w:ascii="Times New Roman" w:eastAsia="SimSun" w:hAnsi="Times New Roman" w:cs="Times New Roman"/>
          <w:color w:val="00000A"/>
          <w:kern w:val="0"/>
          <w:sz w:val="28"/>
          <w:szCs w:val="28"/>
          <w:lang w:val="ru-RU" w:eastAsia="ru-RU" w:bidi="ar-SA"/>
        </w:rPr>
        <w:t xml:space="preserve"> Е.И.    2 класс</w:t>
      </w:r>
    </w:p>
    <w:tbl>
      <w:tblPr>
        <w:tblW w:w="15386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28"/>
        <w:gridCol w:w="3402"/>
        <w:gridCol w:w="709"/>
        <w:gridCol w:w="567"/>
        <w:gridCol w:w="567"/>
        <w:gridCol w:w="567"/>
        <w:gridCol w:w="567"/>
        <w:gridCol w:w="567"/>
        <w:gridCol w:w="567"/>
        <w:gridCol w:w="708"/>
        <w:gridCol w:w="567"/>
        <w:gridCol w:w="1576"/>
        <w:gridCol w:w="1694"/>
        <w:gridCol w:w="2684"/>
        <w:gridCol w:w="16"/>
      </w:tblGrid>
      <w:tr w:rsidR="00E35B5A" w:rsidRPr="00A567F1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9E1043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Общий балл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Процент от макс. балла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Уровень успешности</w:t>
            </w:r>
          </w:p>
        </w:tc>
      </w:tr>
      <w:tr w:rsidR="00E35B5A" w:rsidRPr="00A567F1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A567F1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1" w:rsidRPr="00A567F1" w:rsidRDefault="00A567F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proofErr w:type="spellEnd"/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F528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F528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F528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F528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F528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F528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F528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F528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F528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F528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A022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93</w:t>
            </w:r>
          </w:p>
        </w:tc>
        <w:tc>
          <w:tcPr>
            <w:tcW w:w="270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val="ru-RU" w:eastAsia="ru-RU" w:bidi="ar-SA"/>
              </w:rPr>
              <w:t>высокий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A022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84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val="ru-RU" w:eastAsia="ru-RU" w:bidi="ar-SA"/>
              </w:rPr>
              <w:t>высокий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Батеев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37690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37690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37690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37690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37690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37690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37690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37690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37690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  <w:r w:rsidR="00417BBE"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A022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6</w:t>
            </w:r>
            <w:r w:rsidR="00417BBE"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Варламов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317B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317B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317B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317B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317B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317B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317B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317B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317B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317B1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A022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67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Глотова Валерия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A200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A200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A200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A200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A200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A200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A200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A200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A200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A200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A022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56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ниже среднего 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Григорьева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67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Добровольская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93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val="ru-RU" w:eastAsia="ru-RU" w:bidi="ar-SA"/>
              </w:rPr>
              <w:t>высокий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Емельчугов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D45C0B">
              <w:rPr>
                <w:rFonts w:ascii="Times New Roman" w:eastAsia="SimSun" w:hAnsi="Times New Roman" w:cs="Calibri"/>
                <w:b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низкий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Зарянова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D3091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D3091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D3091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D3091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D3091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D3091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D3091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D3091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D3091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D3091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74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bookmarkStart w:id="1" w:name="__DdeLink__13138_516685201"/>
            <w:bookmarkEnd w:id="1"/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Зенковская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67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Карелова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48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D45C0B">
              <w:rPr>
                <w:rFonts w:ascii="Times New Roman" w:eastAsia="SimSun" w:hAnsi="Times New Roman" w:cs="Calibri"/>
                <w:b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низкий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Коровин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A200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A200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A200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A200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A200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A200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A200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A200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A200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A200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70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Косяков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F528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F528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F528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F528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F528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F528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F528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F528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F528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F528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84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val="ru-RU" w:eastAsia="ru-RU" w:bidi="ar-SA"/>
              </w:rPr>
              <w:t>высокий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Курбатов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A9682A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A9682A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A9682A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A9682A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A9682A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A9682A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A9682A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A9682A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A9682A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A9682A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56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ниже среднего 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Лапшакова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56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ниже среднего  </w:t>
            </w:r>
            <w:r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Леонов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84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val="ru-RU" w:eastAsia="ru-RU" w:bidi="ar-SA"/>
              </w:rPr>
              <w:t>высокий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Макковеев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Демид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365AB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89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bookmarkStart w:id="2" w:name="__DdeLink__3430_1747935439"/>
            <w:bookmarkEnd w:id="2"/>
            <w:r w:rsidRPr="009E1043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val="ru-RU" w:eastAsia="ru-RU" w:bidi="ar-SA"/>
              </w:rPr>
              <w:t>высокий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Макковеева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0B44E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0B44E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0B44E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0B44E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0B44E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0B44E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0B44E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0B44E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0B44E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0B44E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89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val="ru-RU" w:eastAsia="ru-RU" w:bidi="ar-SA"/>
              </w:rPr>
              <w:t>высокий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Орехова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E419B9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89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val="ru-RU" w:eastAsia="ru-RU" w:bidi="ar-SA"/>
              </w:rPr>
              <w:t>высокий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Отришко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  <w:r w:rsidR="00417BBE"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85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val="ru-RU" w:eastAsia="ru-RU" w:bidi="ar-SA"/>
              </w:rPr>
              <w:t>высокий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Саранцев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Мирослав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C328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85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val="ru-RU" w:eastAsia="ru-RU" w:bidi="ar-SA"/>
              </w:rPr>
              <w:t>высокий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10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Стукова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89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val="ru-RU" w:eastAsia="ru-RU" w:bidi="ar-SA"/>
              </w:rPr>
              <w:t>высокий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Шелякин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A022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A022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A022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A022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A022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A022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A022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A022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A022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BA022F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74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9E1043">
              <w:rPr>
                <w:rFonts w:ascii="Times New Roman" w:eastAsia="SimSun" w:hAnsi="Times New Roman" w:cs="Times New Roman"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средний</w:t>
            </w:r>
          </w:p>
        </w:tc>
      </w:tr>
      <w:tr w:rsidR="00E35B5A" w:rsidRPr="009E1043" w:rsidTr="00E35B5A">
        <w:trPr>
          <w:cantSplit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E35B5A" w:rsidP="009C654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CB4466" w:rsidRDefault="00E35B5A" w:rsidP="00E4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Щёголев</w:t>
            </w:r>
            <w:proofErr w:type="spellEnd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466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CA7903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  <w:t>41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B5A" w:rsidRPr="009E1043" w:rsidRDefault="00417BBE" w:rsidP="00EB66AD">
            <w:pPr>
              <w:widowControl/>
              <w:autoSpaceDN/>
              <w:spacing w:line="100" w:lineRule="atLeast"/>
              <w:jc w:val="center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D45C0B">
              <w:rPr>
                <w:rFonts w:ascii="Times New Roman" w:eastAsia="SimSun" w:hAnsi="Times New Roman" w:cs="Calibri"/>
                <w:b/>
                <w:i/>
                <w:color w:val="00000A"/>
                <w:kern w:val="0"/>
                <w:sz w:val="28"/>
                <w:szCs w:val="28"/>
                <w:lang w:val="ru-RU" w:eastAsia="ru-RU" w:bidi="ar-SA"/>
              </w:rPr>
              <w:t>низкий</w:t>
            </w:r>
          </w:p>
        </w:tc>
      </w:tr>
      <w:tr w:rsidR="00E35B5A" w:rsidRPr="009E1043" w:rsidTr="00E35B5A">
        <w:trPr>
          <w:gridAfter w:val="1"/>
          <w:wAfter w:w="16" w:type="dxa"/>
          <w:cantSplit/>
        </w:trPr>
        <w:tc>
          <w:tcPr>
            <w:tcW w:w="15370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5B5A" w:rsidRPr="009E1043" w:rsidRDefault="00AB6602" w:rsidP="00EB66AD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85-100% - 11</w:t>
            </w:r>
            <w:r w:rsidR="00E35B5A"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высокий</w:t>
            </w:r>
            <w:proofErr w:type="gramStart"/>
            <w:r w:rsidR="00E35B5A"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E35B5A"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 w:rsidR="00E35B5A"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;</w:t>
            </w:r>
            <w:proofErr w:type="gramEnd"/>
            <w:r w:rsidR="00E35B5A"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 67-84%- 7 средний  </w:t>
            </w:r>
            <w:r w:rsidR="00E35B5A"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F773DC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;  50-66% -3</w:t>
            </w:r>
            <w:r w:rsidR="00E35B5A"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 ниже среднего  </w:t>
            </w:r>
            <w:r w:rsidR="00E35B5A"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F773DC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;  меньше 49%- 3 </w:t>
            </w:r>
            <w:r w:rsidR="00E35B5A"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низкий </w:t>
            </w:r>
            <w:r w:rsidR="00E35B5A"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E35B5A" w:rsidRPr="009E1043" w:rsidRDefault="00F773DC" w:rsidP="009E1043">
            <w:pPr>
              <w:widowControl/>
              <w:autoSpaceDN/>
              <w:spacing w:line="100" w:lineRule="atLeast"/>
              <w:textAlignment w:val="auto"/>
              <w:rPr>
                <w:rFonts w:eastAsia="SimSun" w:cs="Calibri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>кач-во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— 87</w:t>
            </w:r>
            <w:r w:rsidR="00E35B5A" w:rsidRPr="009E1043">
              <w:rPr>
                <w:rFonts w:ascii="Times New Roman" w:eastAsia="SimSun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%       </w:t>
            </w:r>
            <w:r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Успев - 75</w:t>
            </w:r>
            <w:r w:rsidR="00E35B5A" w:rsidRPr="009E1043">
              <w:rPr>
                <w:rFonts w:ascii="Times New Roman" w:eastAsia="SimSun" w:hAnsi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%</w:t>
            </w:r>
          </w:p>
        </w:tc>
      </w:tr>
    </w:tbl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lastRenderedPageBreak/>
        <w:t>Диагностические учебные умения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1 – умение анализировать условие задачи, включающей отрицание.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2 – умение соотнести текст арифметической задачи с её представлением в виде схемы. (Текст задачи - схема).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 xml:space="preserve">3 – умение выбрать задачи, для решения которых необходимо выполнять сложение. (Текст задачи </w:t>
      </w:r>
      <w:proofErr w:type="gramStart"/>
      <w:r w:rsidRPr="00EB66AD">
        <w:rPr>
          <w:rFonts w:ascii="Times New Roman" w:hAnsi="Times New Roman" w:cs="Times New Roman"/>
          <w:sz w:val="28"/>
          <w:szCs w:val="28"/>
          <w:lang w:val="ru-RU"/>
        </w:rPr>
        <w:t>-д</w:t>
      </w:r>
      <w:proofErr w:type="gramEnd"/>
      <w:r w:rsidRPr="00EB66AD">
        <w:rPr>
          <w:rFonts w:ascii="Times New Roman" w:hAnsi="Times New Roman" w:cs="Times New Roman"/>
          <w:sz w:val="28"/>
          <w:szCs w:val="28"/>
          <w:lang w:val="ru-RU"/>
        </w:rPr>
        <w:t xml:space="preserve">ействие). 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4 – умение найти несколько верных способов подсчёта клеток, составляющих площадь закрашенной фигуры.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5 – умение применить усвоенные способы сложения и вычитания двузначных чисел в нестандартной ситуации.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 xml:space="preserve">6 – умение анализировать условие задачи и выбирать для решения необходимые числовые данные. 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 xml:space="preserve">7 – понимание термина периметр как суммы длин всех сторон геометрической фигуры. </w:t>
      </w:r>
    </w:p>
    <w:p w:rsidR="00EB66AD" w:rsidRPr="00EB66AD" w:rsidRDefault="00EB66AD" w:rsidP="00EB66A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66AD">
        <w:rPr>
          <w:rFonts w:ascii="Times New Roman" w:hAnsi="Times New Roman" w:cs="Times New Roman"/>
          <w:sz w:val="28"/>
          <w:szCs w:val="28"/>
          <w:lang w:val="ru-RU"/>
        </w:rPr>
        <w:t>8 – умение мысленно разделить заданную фигуру на треугольники, а затем показать расположение этих треугольников в новой фигуре.</w:t>
      </w:r>
    </w:p>
    <w:p w:rsidR="00EB66AD" w:rsidRPr="00EB66AD" w:rsidRDefault="00EB66AD" w:rsidP="00EB66AD">
      <w:pPr>
        <w:rPr>
          <w:sz w:val="28"/>
          <w:szCs w:val="28"/>
          <w:lang w:val="ru-RU"/>
        </w:rPr>
      </w:pPr>
      <w:proofErr w:type="gramStart"/>
      <w:r w:rsidRPr="00EB66AD">
        <w:rPr>
          <w:rFonts w:ascii="Times New Roman" w:hAnsi="Times New Roman" w:cs="Times New Roman"/>
          <w:sz w:val="28"/>
          <w:szCs w:val="28"/>
          <w:lang w:val="ru-RU"/>
        </w:rPr>
        <w:t>9 – пространственные представления – умение изобразить точно такую же фигуру, но при изменении её в пространственного расположения</w:t>
      </w:r>
      <w:proofErr w:type="gramEnd"/>
    </w:p>
    <w:sectPr w:rsidR="00EB66AD" w:rsidRPr="00EB66AD" w:rsidSect="00CB44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B66AD"/>
    <w:rsid w:val="000555E5"/>
    <w:rsid w:val="000B44EF"/>
    <w:rsid w:val="002C3638"/>
    <w:rsid w:val="002D351E"/>
    <w:rsid w:val="00365ABF"/>
    <w:rsid w:val="003A4C0D"/>
    <w:rsid w:val="003B4BFF"/>
    <w:rsid w:val="00417BBE"/>
    <w:rsid w:val="004315FB"/>
    <w:rsid w:val="004317B1"/>
    <w:rsid w:val="00437690"/>
    <w:rsid w:val="004A200E"/>
    <w:rsid w:val="00571081"/>
    <w:rsid w:val="007A0E8D"/>
    <w:rsid w:val="007C04CF"/>
    <w:rsid w:val="008748E6"/>
    <w:rsid w:val="00957600"/>
    <w:rsid w:val="009676D2"/>
    <w:rsid w:val="009C6544"/>
    <w:rsid w:val="009E1043"/>
    <w:rsid w:val="00A01134"/>
    <w:rsid w:val="00A07BCC"/>
    <w:rsid w:val="00A567F1"/>
    <w:rsid w:val="00A9682A"/>
    <w:rsid w:val="00AB6602"/>
    <w:rsid w:val="00BA022F"/>
    <w:rsid w:val="00BC3283"/>
    <w:rsid w:val="00C17B8B"/>
    <w:rsid w:val="00C30FC3"/>
    <w:rsid w:val="00CA7903"/>
    <w:rsid w:val="00CB4466"/>
    <w:rsid w:val="00D30919"/>
    <w:rsid w:val="00D45C0B"/>
    <w:rsid w:val="00E25133"/>
    <w:rsid w:val="00E35B5A"/>
    <w:rsid w:val="00E419B9"/>
    <w:rsid w:val="00EB66AD"/>
    <w:rsid w:val="00EF5289"/>
    <w:rsid w:val="00F33D69"/>
    <w:rsid w:val="00F7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A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66A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A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66A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пампир</cp:lastModifiedBy>
  <cp:revision>2</cp:revision>
  <dcterms:created xsi:type="dcterms:W3CDTF">2020-02-04T08:12:00Z</dcterms:created>
  <dcterms:modified xsi:type="dcterms:W3CDTF">2020-02-04T08:12:00Z</dcterms:modified>
</cp:coreProperties>
</file>