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85A" w:rsidRPr="0038585A" w:rsidRDefault="0038585A" w:rsidP="0038585A">
      <w:pPr>
        <w:jc w:val="center"/>
        <w:rPr>
          <w:rFonts w:ascii="Calibri" w:eastAsia="Calibri" w:hAnsi="Calibri" w:cs="Times New Roman"/>
          <w:b/>
          <w:sz w:val="28"/>
          <w:szCs w:val="28"/>
        </w:rPr>
      </w:pPr>
      <w:r w:rsidRPr="0038585A">
        <w:rPr>
          <w:rFonts w:ascii="Calibri" w:eastAsia="Calibri" w:hAnsi="Calibri" w:cs="Times New Roman"/>
          <w:b/>
          <w:sz w:val="28"/>
          <w:szCs w:val="28"/>
        </w:rPr>
        <w:t>Муниципальное общеобразовательное бюджетное учреждение</w:t>
      </w:r>
    </w:p>
    <w:p w:rsidR="0038585A" w:rsidRPr="0038585A" w:rsidRDefault="0038585A" w:rsidP="0038585A">
      <w:pPr>
        <w:jc w:val="center"/>
        <w:rPr>
          <w:rFonts w:ascii="Calibri" w:eastAsia="Calibri" w:hAnsi="Calibri" w:cs="Times New Roman"/>
          <w:b/>
          <w:sz w:val="28"/>
          <w:szCs w:val="28"/>
        </w:rPr>
      </w:pPr>
      <w:r w:rsidRPr="0038585A">
        <w:rPr>
          <w:rFonts w:ascii="Calibri" w:eastAsia="Calibri" w:hAnsi="Calibri" w:cs="Times New Roman"/>
          <w:b/>
          <w:sz w:val="28"/>
          <w:szCs w:val="28"/>
        </w:rPr>
        <w:t xml:space="preserve">средняя общеобразовательная школа №4 городского округа </w:t>
      </w:r>
    </w:p>
    <w:p w:rsidR="0038585A" w:rsidRPr="0038585A" w:rsidRDefault="0038585A" w:rsidP="0038585A">
      <w:pPr>
        <w:jc w:val="center"/>
        <w:rPr>
          <w:rFonts w:ascii="Calibri" w:eastAsia="Calibri" w:hAnsi="Calibri" w:cs="Times New Roman"/>
          <w:b/>
          <w:sz w:val="28"/>
          <w:szCs w:val="28"/>
        </w:rPr>
      </w:pPr>
      <w:r w:rsidRPr="0038585A">
        <w:rPr>
          <w:rFonts w:ascii="Calibri" w:eastAsia="Calibri" w:hAnsi="Calibri" w:cs="Times New Roman"/>
          <w:b/>
          <w:sz w:val="28"/>
          <w:szCs w:val="28"/>
        </w:rPr>
        <w:t>город Нефтекамск Республики Башкортостан</w:t>
      </w:r>
    </w:p>
    <w:p w:rsidR="0038585A" w:rsidRPr="0038585A" w:rsidRDefault="0038585A" w:rsidP="0038585A">
      <w:pPr>
        <w:jc w:val="center"/>
        <w:rPr>
          <w:rFonts w:ascii="Calibri" w:eastAsia="Calibri" w:hAnsi="Calibri" w:cs="Times New Roman"/>
          <w:b/>
          <w:sz w:val="28"/>
          <w:szCs w:val="28"/>
        </w:rPr>
      </w:pPr>
    </w:p>
    <w:p w:rsidR="0038585A" w:rsidRPr="0038585A" w:rsidRDefault="0038585A" w:rsidP="0038585A">
      <w:pPr>
        <w:jc w:val="center"/>
        <w:rPr>
          <w:rFonts w:ascii="Calibri" w:eastAsia="Calibri" w:hAnsi="Calibri" w:cs="Times New Roman"/>
          <w:b/>
          <w:sz w:val="28"/>
          <w:szCs w:val="28"/>
        </w:rPr>
      </w:pPr>
    </w:p>
    <w:p w:rsidR="0038585A" w:rsidRPr="0038585A" w:rsidRDefault="0038585A" w:rsidP="0038585A">
      <w:pPr>
        <w:jc w:val="center"/>
        <w:rPr>
          <w:rFonts w:ascii="Calibri" w:eastAsia="Calibri" w:hAnsi="Calibri" w:cs="Times New Roman"/>
          <w:b/>
          <w:sz w:val="28"/>
          <w:szCs w:val="28"/>
        </w:rPr>
      </w:pPr>
    </w:p>
    <w:p w:rsidR="0038585A" w:rsidRPr="0038585A" w:rsidRDefault="0038585A" w:rsidP="0038585A">
      <w:pPr>
        <w:jc w:val="center"/>
        <w:rPr>
          <w:rFonts w:ascii="Calibri" w:eastAsia="Calibri" w:hAnsi="Calibri" w:cs="Times New Roman"/>
          <w:b/>
          <w:sz w:val="28"/>
          <w:szCs w:val="28"/>
        </w:rPr>
      </w:pPr>
    </w:p>
    <w:p w:rsidR="0038585A" w:rsidRPr="0038585A" w:rsidRDefault="0038585A" w:rsidP="0038585A">
      <w:pPr>
        <w:jc w:val="center"/>
        <w:rPr>
          <w:rFonts w:ascii="Calibri" w:eastAsia="Calibri" w:hAnsi="Calibri" w:cs="Times New Roman"/>
          <w:b/>
          <w:sz w:val="28"/>
          <w:szCs w:val="28"/>
        </w:rPr>
      </w:pPr>
      <w:r w:rsidRPr="0038585A">
        <w:rPr>
          <w:rFonts w:ascii="Calibri" w:eastAsia="Calibri" w:hAnsi="Calibri" w:cs="Times New Roman"/>
          <w:b/>
          <w:sz w:val="28"/>
          <w:szCs w:val="28"/>
        </w:rPr>
        <w:t>Исследовательская работа на тему:</w:t>
      </w:r>
    </w:p>
    <w:p w:rsidR="0038585A" w:rsidRPr="0038585A" w:rsidRDefault="0038585A" w:rsidP="0038585A">
      <w:pPr>
        <w:jc w:val="center"/>
        <w:rPr>
          <w:rFonts w:ascii="Calibri" w:eastAsia="Calibri" w:hAnsi="Calibri" w:cs="Times New Roman"/>
          <w:b/>
          <w:sz w:val="40"/>
          <w:szCs w:val="40"/>
        </w:rPr>
      </w:pPr>
      <w:r>
        <w:rPr>
          <w:rFonts w:ascii="Calibri" w:eastAsia="Calibri" w:hAnsi="Calibri" w:cs="Times New Roman"/>
          <w:b/>
          <w:i/>
          <w:sz w:val="40"/>
          <w:szCs w:val="40"/>
          <w:u w:val="single"/>
        </w:rPr>
        <w:t>«Математика и криминалистика</w:t>
      </w:r>
      <w:r w:rsidRPr="0038585A">
        <w:rPr>
          <w:rFonts w:ascii="Calibri" w:eastAsia="Calibri" w:hAnsi="Calibri" w:cs="Times New Roman"/>
          <w:b/>
          <w:i/>
          <w:sz w:val="40"/>
          <w:szCs w:val="40"/>
          <w:u w:val="single"/>
        </w:rPr>
        <w:t>»</w:t>
      </w:r>
    </w:p>
    <w:p w:rsidR="0038585A" w:rsidRPr="0038585A" w:rsidRDefault="0038585A" w:rsidP="0038585A">
      <w:pPr>
        <w:jc w:val="center"/>
        <w:rPr>
          <w:rFonts w:ascii="Calibri" w:eastAsia="Calibri" w:hAnsi="Calibri" w:cs="Times New Roman"/>
          <w:b/>
          <w:sz w:val="40"/>
          <w:szCs w:val="40"/>
        </w:rPr>
      </w:pPr>
    </w:p>
    <w:p w:rsidR="0038585A" w:rsidRPr="0038585A" w:rsidRDefault="0038585A" w:rsidP="0038585A">
      <w:pPr>
        <w:jc w:val="center"/>
        <w:rPr>
          <w:rFonts w:ascii="Calibri" w:eastAsia="Calibri" w:hAnsi="Calibri" w:cs="Times New Roman"/>
          <w:b/>
          <w:sz w:val="40"/>
          <w:szCs w:val="40"/>
        </w:rPr>
      </w:pPr>
    </w:p>
    <w:p w:rsidR="0038585A" w:rsidRPr="0038585A" w:rsidRDefault="0038585A" w:rsidP="0038585A">
      <w:pPr>
        <w:jc w:val="center"/>
        <w:rPr>
          <w:rFonts w:ascii="Calibri" w:eastAsia="Calibri" w:hAnsi="Calibri" w:cs="Times New Roman"/>
          <w:b/>
          <w:sz w:val="40"/>
          <w:szCs w:val="40"/>
        </w:rPr>
      </w:pPr>
    </w:p>
    <w:p w:rsidR="0038585A" w:rsidRPr="0038585A" w:rsidRDefault="0038585A" w:rsidP="00FC0AB8">
      <w:pPr>
        <w:jc w:val="right"/>
        <w:rPr>
          <w:rFonts w:ascii="Calibri" w:eastAsia="Calibri" w:hAnsi="Calibri" w:cs="Times New Roman"/>
          <w:b/>
          <w:sz w:val="28"/>
          <w:szCs w:val="28"/>
        </w:rPr>
      </w:pPr>
      <w:r w:rsidRPr="0038585A">
        <w:rPr>
          <w:rFonts w:ascii="Calibri" w:eastAsia="Calibri" w:hAnsi="Calibri" w:cs="Times New Roman"/>
          <w:b/>
          <w:sz w:val="28"/>
          <w:szCs w:val="28"/>
        </w:rPr>
        <w:t xml:space="preserve">         Работу выполнил:</w:t>
      </w:r>
    </w:p>
    <w:p w:rsidR="0038585A" w:rsidRPr="0038585A" w:rsidRDefault="0038585A" w:rsidP="00FC0AB8">
      <w:pPr>
        <w:jc w:val="right"/>
        <w:rPr>
          <w:rFonts w:ascii="Calibri" w:eastAsia="Calibri" w:hAnsi="Calibri" w:cs="Times New Roman"/>
          <w:b/>
          <w:sz w:val="28"/>
          <w:szCs w:val="28"/>
        </w:rPr>
      </w:pPr>
      <w:r>
        <w:rPr>
          <w:rFonts w:ascii="Calibri" w:eastAsia="Calibri" w:hAnsi="Calibri" w:cs="Times New Roman"/>
          <w:b/>
          <w:sz w:val="28"/>
          <w:szCs w:val="28"/>
        </w:rPr>
        <w:t>обучающийся 8Б</w:t>
      </w:r>
      <w:r w:rsidRPr="0038585A">
        <w:rPr>
          <w:rFonts w:ascii="Calibri" w:eastAsia="Calibri" w:hAnsi="Calibri" w:cs="Times New Roman"/>
          <w:b/>
          <w:sz w:val="28"/>
          <w:szCs w:val="28"/>
        </w:rPr>
        <w:t xml:space="preserve"> класса</w:t>
      </w:r>
      <w:r>
        <w:rPr>
          <w:rFonts w:ascii="Calibri" w:eastAsia="Calibri" w:hAnsi="Calibri" w:cs="Times New Roman"/>
          <w:b/>
          <w:sz w:val="28"/>
          <w:szCs w:val="28"/>
        </w:rPr>
        <w:t xml:space="preserve"> Гареев Рафаэль</w:t>
      </w:r>
    </w:p>
    <w:p w:rsidR="0038585A" w:rsidRPr="0038585A" w:rsidRDefault="0038585A" w:rsidP="00FC0AB8">
      <w:pPr>
        <w:jc w:val="right"/>
        <w:rPr>
          <w:rFonts w:ascii="Calibri" w:eastAsia="Calibri" w:hAnsi="Calibri" w:cs="Times New Roman"/>
          <w:b/>
          <w:sz w:val="28"/>
          <w:szCs w:val="28"/>
        </w:rPr>
      </w:pPr>
      <w:r w:rsidRPr="0038585A">
        <w:rPr>
          <w:rFonts w:ascii="Calibri" w:eastAsia="Calibri" w:hAnsi="Calibri" w:cs="Times New Roman"/>
          <w:b/>
          <w:sz w:val="28"/>
          <w:szCs w:val="28"/>
        </w:rPr>
        <w:t>Руководитель:</w:t>
      </w:r>
    </w:p>
    <w:p w:rsidR="0038585A" w:rsidRPr="0038585A" w:rsidRDefault="0038585A" w:rsidP="00FC0AB8">
      <w:pPr>
        <w:jc w:val="right"/>
        <w:rPr>
          <w:rFonts w:ascii="Calibri" w:eastAsia="Calibri" w:hAnsi="Calibri" w:cs="Times New Roman"/>
          <w:b/>
          <w:sz w:val="28"/>
          <w:szCs w:val="28"/>
        </w:rPr>
      </w:pPr>
      <w:r w:rsidRPr="0038585A">
        <w:rPr>
          <w:rFonts w:ascii="Calibri" w:eastAsia="Calibri" w:hAnsi="Calibri" w:cs="Times New Roman"/>
          <w:b/>
          <w:sz w:val="28"/>
          <w:szCs w:val="28"/>
        </w:rPr>
        <w:t xml:space="preserve">                                                           учитель математики Аитова А.Д.</w:t>
      </w:r>
    </w:p>
    <w:p w:rsidR="0038585A" w:rsidRPr="0038585A" w:rsidRDefault="0038585A" w:rsidP="0038585A">
      <w:pPr>
        <w:jc w:val="center"/>
        <w:rPr>
          <w:rFonts w:ascii="Calibri" w:eastAsia="Calibri" w:hAnsi="Calibri" w:cs="Times New Roman"/>
          <w:b/>
          <w:sz w:val="28"/>
          <w:szCs w:val="28"/>
        </w:rPr>
      </w:pPr>
    </w:p>
    <w:p w:rsidR="0038585A" w:rsidRPr="0038585A" w:rsidRDefault="0038585A" w:rsidP="0038585A">
      <w:pPr>
        <w:jc w:val="center"/>
        <w:rPr>
          <w:rFonts w:ascii="Calibri" w:eastAsia="Calibri" w:hAnsi="Calibri" w:cs="Times New Roman"/>
          <w:b/>
          <w:sz w:val="28"/>
          <w:szCs w:val="28"/>
        </w:rPr>
      </w:pPr>
    </w:p>
    <w:p w:rsidR="0038585A" w:rsidRPr="0038585A" w:rsidRDefault="0038585A" w:rsidP="0038585A">
      <w:pPr>
        <w:jc w:val="center"/>
        <w:rPr>
          <w:rFonts w:ascii="Calibri" w:eastAsia="Calibri" w:hAnsi="Calibri" w:cs="Times New Roman"/>
          <w:b/>
          <w:sz w:val="28"/>
          <w:szCs w:val="28"/>
        </w:rPr>
      </w:pPr>
    </w:p>
    <w:p w:rsidR="0038585A" w:rsidRPr="0038585A" w:rsidRDefault="0038585A" w:rsidP="0038585A">
      <w:pPr>
        <w:jc w:val="center"/>
        <w:rPr>
          <w:rFonts w:ascii="Calibri" w:eastAsia="Calibri" w:hAnsi="Calibri" w:cs="Times New Roman"/>
          <w:b/>
          <w:sz w:val="28"/>
          <w:szCs w:val="28"/>
        </w:rPr>
      </w:pPr>
    </w:p>
    <w:p w:rsidR="0038585A" w:rsidRPr="0038585A" w:rsidRDefault="0038585A" w:rsidP="0038585A">
      <w:pPr>
        <w:jc w:val="center"/>
        <w:rPr>
          <w:rFonts w:ascii="Calibri" w:eastAsia="Calibri" w:hAnsi="Calibri" w:cs="Times New Roman"/>
          <w:b/>
          <w:sz w:val="28"/>
          <w:szCs w:val="28"/>
        </w:rPr>
      </w:pPr>
    </w:p>
    <w:p w:rsidR="0038585A" w:rsidRPr="0038585A" w:rsidRDefault="0038585A" w:rsidP="0038585A">
      <w:pPr>
        <w:jc w:val="center"/>
        <w:rPr>
          <w:rFonts w:ascii="Calibri" w:eastAsia="Calibri" w:hAnsi="Calibri" w:cs="Times New Roman"/>
          <w:b/>
          <w:sz w:val="28"/>
          <w:szCs w:val="28"/>
        </w:rPr>
      </w:pPr>
    </w:p>
    <w:p w:rsidR="0038585A" w:rsidRPr="0038585A" w:rsidRDefault="00FC0AB8" w:rsidP="0038585A">
      <w:pPr>
        <w:jc w:val="center"/>
        <w:rPr>
          <w:rFonts w:ascii="Calibri" w:eastAsia="Calibri" w:hAnsi="Calibri" w:cs="Times New Roman"/>
          <w:b/>
          <w:sz w:val="28"/>
          <w:szCs w:val="28"/>
        </w:rPr>
      </w:pPr>
      <w:r>
        <w:rPr>
          <w:rFonts w:ascii="Calibri" w:eastAsia="Calibri" w:hAnsi="Calibri" w:cs="Times New Roman"/>
          <w:b/>
          <w:sz w:val="28"/>
          <w:szCs w:val="28"/>
        </w:rPr>
        <w:t>г.Нефтекамск 2015</w:t>
      </w:r>
      <w:r w:rsidR="0038585A" w:rsidRPr="0038585A">
        <w:rPr>
          <w:rFonts w:ascii="Calibri" w:eastAsia="Calibri" w:hAnsi="Calibri" w:cs="Times New Roman"/>
          <w:b/>
          <w:sz w:val="28"/>
          <w:szCs w:val="28"/>
        </w:rPr>
        <w:t>г.</w:t>
      </w:r>
    </w:p>
    <w:p w:rsidR="009B2CD7" w:rsidRDefault="009B2CD7" w:rsidP="0038585A">
      <w:pPr>
        <w:spacing w:line="360" w:lineRule="auto"/>
        <w:rPr>
          <w:rFonts w:ascii="Times New Roman" w:eastAsia="Calibri" w:hAnsi="Times New Roman" w:cs="Times New Roman"/>
          <w:b/>
          <w:bCs/>
          <w:color w:val="000000"/>
          <w:sz w:val="32"/>
          <w:szCs w:val="32"/>
        </w:rPr>
      </w:pPr>
      <w:r>
        <w:rPr>
          <w:rFonts w:ascii="Times New Roman" w:eastAsia="Calibri" w:hAnsi="Times New Roman" w:cs="Times New Roman"/>
          <w:b/>
          <w:bCs/>
          <w:color w:val="000000"/>
          <w:sz w:val="32"/>
          <w:szCs w:val="32"/>
        </w:rPr>
        <w:lastRenderedPageBreak/>
        <w:t>Содержание:</w:t>
      </w:r>
    </w:p>
    <w:p w:rsidR="009B2CD7" w:rsidRPr="009B2CD7" w:rsidRDefault="009B2CD7" w:rsidP="009B2CD7">
      <w:pPr>
        <w:pStyle w:val="a3"/>
        <w:numPr>
          <w:ilvl w:val="0"/>
          <w:numId w:val="4"/>
        </w:numPr>
        <w:spacing w:line="360" w:lineRule="auto"/>
        <w:rPr>
          <w:rFonts w:ascii="Times New Roman" w:eastAsia="Calibri" w:hAnsi="Times New Roman" w:cs="Times New Roman"/>
          <w:color w:val="000000"/>
          <w:sz w:val="28"/>
          <w:szCs w:val="28"/>
        </w:rPr>
      </w:pPr>
      <w:r w:rsidRPr="009B2CD7">
        <w:rPr>
          <w:rFonts w:ascii="Times New Roman" w:eastAsia="Calibri" w:hAnsi="Times New Roman" w:cs="Times New Roman"/>
          <w:bCs/>
          <w:color w:val="000000"/>
          <w:sz w:val="28"/>
          <w:szCs w:val="28"/>
        </w:rPr>
        <w:t>Актуальность темы.</w:t>
      </w:r>
    </w:p>
    <w:p w:rsidR="009B2CD7" w:rsidRPr="009B2CD7" w:rsidRDefault="009B2CD7" w:rsidP="009B2CD7">
      <w:pPr>
        <w:pStyle w:val="a3"/>
        <w:numPr>
          <w:ilvl w:val="0"/>
          <w:numId w:val="4"/>
        </w:numPr>
        <w:spacing w:line="360" w:lineRule="auto"/>
        <w:rPr>
          <w:rFonts w:ascii="Times New Roman" w:eastAsia="Calibri" w:hAnsi="Times New Roman" w:cs="Times New Roman"/>
          <w:color w:val="000000"/>
          <w:sz w:val="28"/>
          <w:szCs w:val="28"/>
        </w:rPr>
      </w:pPr>
      <w:r w:rsidRPr="009B2CD7">
        <w:rPr>
          <w:rFonts w:ascii="Times New Roman" w:eastAsia="Calibri" w:hAnsi="Times New Roman" w:cs="Times New Roman"/>
          <w:bCs/>
          <w:color w:val="000000"/>
          <w:sz w:val="28"/>
          <w:szCs w:val="28"/>
        </w:rPr>
        <w:t>Цель работы.</w:t>
      </w:r>
    </w:p>
    <w:p w:rsidR="009B2CD7" w:rsidRPr="009B2CD7" w:rsidRDefault="009B2CD7" w:rsidP="009B2CD7">
      <w:pPr>
        <w:pStyle w:val="a3"/>
        <w:numPr>
          <w:ilvl w:val="0"/>
          <w:numId w:val="4"/>
        </w:numPr>
        <w:spacing w:line="360" w:lineRule="auto"/>
        <w:rPr>
          <w:rFonts w:ascii="Times New Roman" w:eastAsia="Calibri" w:hAnsi="Times New Roman" w:cs="Times New Roman"/>
          <w:color w:val="000000"/>
          <w:sz w:val="28"/>
          <w:szCs w:val="28"/>
        </w:rPr>
      </w:pPr>
      <w:r w:rsidRPr="009B2CD7">
        <w:rPr>
          <w:rFonts w:ascii="Times New Roman" w:eastAsia="Calibri" w:hAnsi="Times New Roman" w:cs="Times New Roman"/>
          <w:bCs/>
          <w:color w:val="000000"/>
          <w:sz w:val="28"/>
          <w:szCs w:val="28"/>
        </w:rPr>
        <w:t>Значение прикладных задач в криминалистике.</w:t>
      </w:r>
    </w:p>
    <w:p w:rsidR="009B2CD7" w:rsidRPr="009B2CD7" w:rsidRDefault="009B2CD7" w:rsidP="009B2CD7">
      <w:pPr>
        <w:pStyle w:val="a3"/>
        <w:numPr>
          <w:ilvl w:val="0"/>
          <w:numId w:val="4"/>
        </w:numPr>
        <w:spacing w:line="360" w:lineRule="auto"/>
        <w:rPr>
          <w:rFonts w:ascii="Times New Roman" w:eastAsia="Calibri" w:hAnsi="Times New Roman" w:cs="Times New Roman"/>
          <w:color w:val="000000"/>
          <w:sz w:val="28"/>
          <w:szCs w:val="28"/>
        </w:rPr>
      </w:pPr>
      <w:r w:rsidRPr="009B2CD7">
        <w:rPr>
          <w:rFonts w:ascii="Times New Roman" w:eastAsia="Calibri" w:hAnsi="Times New Roman" w:cs="Times New Roman"/>
          <w:bCs/>
          <w:color w:val="000000"/>
          <w:sz w:val="28"/>
          <w:szCs w:val="28"/>
        </w:rPr>
        <w:t>Теоретическая часть.</w:t>
      </w:r>
    </w:p>
    <w:p w:rsidR="009B2CD7" w:rsidRPr="009B2CD7" w:rsidRDefault="009B2CD7" w:rsidP="009B2CD7">
      <w:pPr>
        <w:pStyle w:val="a3"/>
        <w:numPr>
          <w:ilvl w:val="0"/>
          <w:numId w:val="4"/>
        </w:numPr>
        <w:spacing w:line="360" w:lineRule="auto"/>
        <w:rPr>
          <w:rFonts w:ascii="Times New Roman" w:eastAsia="Calibri" w:hAnsi="Times New Roman" w:cs="Times New Roman"/>
          <w:color w:val="000000"/>
          <w:sz w:val="28"/>
          <w:szCs w:val="28"/>
        </w:rPr>
      </w:pPr>
      <w:r w:rsidRPr="009B2CD7">
        <w:rPr>
          <w:rFonts w:ascii="Times New Roman" w:eastAsia="Calibri" w:hAnsi="Times New Roman" w:cs="Times New Roman"/>
          <w:bCs/>
          <w:color w:val="000000"/>
          <w:sz w:val="28"/>
          <w:szCs w:val="28"/>
        </w:rPr>
        <w:t>Примеры решения задач.</w:t>
      </w:r>
    </w:p>
    <w:p w:rsidR="009B2CD7" w:rsidRPr="009B2CD7" w:rsidRDefault="009B2CD7" w:rsidP="009B2CD7">
      <w:pPr>
        <w:pStyle w:val="a3"/>
        <w:numPr>
          <w:ilvl w:val="0"/>
          <w:numId w:val="4"/>
        </w:numPr>
        <w:spacing w:line="360" w:lineRule="auto"/>
        <w:rPr>
          <w:rFonts w:ascii="Times New Roman" w:eastAsia="Calibri" w:hAnsi="Times New Roman" w:cs="Times New Roman"/>
          <w:color w:val="000000"/>
          <w:sz w:val="28"/>
          <w:szCs w:val="28"/>
        </w:rPr>
      </w:pPr>
      <w:r w:rsidRPr="009B2CD7">
        <w:rPr>
          <w:rFonts w:ascii="Times New Roman" w:eastAsia="Calibri" w:hAnsi="Times New Roman" w:cs="Times New Roman"/>
          <w:bCs/>
          <w:color w:val="000000"/>
          <w:sz w:val="28"/>
          <w:szCs w:val="28"/>
        </w:rPr>
        <w:t>Практическая часть.</w:t>
      </w:r>
    </w:p>
    <w:p w:rsidR="009B2CD7" w:rsidRPr="009B2CD7" w:rsidRDefault="009B2CD7" w:rsidP="009B2CD7">
      <w:pPr>
        <w:pStyle w:val="a3"/>
        <w:numPr>
          <w:ilvl w:val="0"/>
          <w:numId w:val="4"/>
        </w:numPr>
        <w:spacing w:line="360" w:lineRule="auto"/>
        <w:rPr>
          <w:rFonts w:ascii="Times New Roman" w:eastAsia="Calibri" w:hAnsi="Times New Roman" w:cs="Times New Roman"/>
          <w:color w:val="000000"/>
          <w:sz w:val="28"/>
          <w:szCs w:val="28"/>
        </w:rPr>
      </w:pPr>
      <w:r w:rsidRPr="009B2CD7">
        <w:rPr>
          <w:rFonts w:ascii="Times New Roman" w:eastAsia="Calibri" w:hAnsi="Times New Roman" w:cs="Times New Roman"/>
          <w:bCs/>
          <w:color w:val="000000"/>
          <w:sz w:val="28"/>
          <w:szCs w:val="28"/>
        </w:rPr>
        <w:t>Список использованной литературы.</w:t>
      </w:r>
    </w:p>
    <w:p w:rsidR="009B2CD7" w:rsidRPr="009B2CD7" w:rsidRDefault="009B2CD7" w:rsidP="009B2CD7">
      <w:pPr>
        <w:pStyle w:val="a3"/>
        <w:numPr>
          <w:ilvl w:val="0"/>
          <w:numId w:val="4"/>
        </w:numPr>
        <w:spacing w:line="360" w:lineRule="auto"/>
        <w:rPr>
          <w:rFonts w:ascii="Times New Roman" w:eastAsia="Calibri" w:hAnsi="Times New Roman" w:cs="Times New Roman"/>
          <w:color w:val="000000"/>
          <w:sz w:val="28"/>
          <w:szCs w:val="28"/>
        </w:rPr>
      </w:pPr>
      <w:r>
        <w:rPr>
          <w:rFonts w:ascii="Times New Roman" w:eastAsia="Calibri" w:hAnsi="Times New Roman" w:cs="Times New Roman"/>
          <w:bCs/>
          <w:color w:val="000000"/>
          <w:sz w:val="28"/>
          <w:szCs w:val="28"/>
        </w:rPr>
        <w:t>Приложение.</w:t>
      </w: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9B2CD7" w:rsidRDefault="009B2CD7" w:rsidP="009B2CD7">
      <w:pPr>
        <w:spacing w:line="360" w:lineRule="auto"/>
        <w:ind w:left="360"/>
        <w:rPr>
          <w:rFonts w:ascii="Times New Roman" w:eastAsia="Calibri" w:hAnsi="Times New Roman" w:cs="Times New Roman"/>
          <w:b/>
          <w:bCs/>
          <w:color w:val="000000"/>
          <w:sz w:val="32"/>
          <w:szCs w:val="32"/>
        </w:rPr>
      </w:pPr>
    </w:p>
    <w:p w:rsidR="0038585A" w:rsidRPr="009B2CD7" w:rsidRDefault="0038585A" w:rsidP="009B2CD7">
      <w:pPr>
        <w:spacing w:line="360" w:lineRule="auto"/>
        <w:ind w:left="360"/>
        <w:rPr>
          <w:rFonts w:ascii="Times New Roman" w:eastAsia="Calibri" w:hAnsi="Times New Roman" w:cs="Times New Roman"/>
          <w:color w:val="000000"/>
          <w:sz w:val="28"/>
          <w:szCs w:val="28"/>
        </w:rPr>
      </w:pPr>
      <w:r w:rsidRPr="009B2CD7">
        <w:rPr>
          <w:rFonts w:ascii="Times New Roman" w:eastAsia="Calibri" w:hAnsi="Times New Roman" w:cs="Times New Roman"/>
          <w:b/>
          <w:bCs/>
          <w:color w:val="000000"/>
          <w:sz w:val="32"/>
          <w:szCs w:val="32"/>
        </w:rPr>
        <w:lastRenderedPageBreak/>
        <w:t>Актуальность темы.</w:t>
      </w:r>
      <w:r w:rsidRPr="009B2CD7">
        <w:rPr>
          <w:rFonts w:ascii="Times New Roman" w:eastAsia="Calibri" w:hAnsi="Times New Roman" w:cs="Times New Roman"/>
          <w:color w:val="000000"/>
          <w:sz w:val="28"/>
          <w:szCs w:val="28"/>
        </w:rPr>
        <w:br/>
        <w:t xml:space="preserve">В условиях трансформационной экономики России </w:t>
      </w:r>
      <w:proofErr w:type="gramStart"/>
      <w:r w:rsidRPr="009B2CD7">
        <w:rPr>
          <w:rFonts w:ascii="Times New Roman" w:eastAsia="Calibri" w:hAnsi="Times New Roman" w:cs="Times New Roman"/>
          <w:color w:val="000000"/>
          <w:sz w:val="28"/>
          <w:szCs w:val="28"/>
        </w:rPr>
        <w:t>экономическая ,</w:t>
      </w:r>
      <w:proofErr w:type="gramEnd"/>
      <w:r w:rsidRPr="009B2CD7">
        <w:rPr>
          <w:rFonts w:ascii="Times New Roman" w:eastAsia="Calibri" w:hAnsi="Times New Roman" w:cs="Times New Roman"/>
          <w:color w:val="000000"/>
          <w:sz w:val="28"/>
          <w:szCs w:val="28"/>
        </w:rPr>
        <w:t xml:space="preserve"> правовая и социально-психологическая адаптация обучающихся к условиям взрослой жизни становится объективной необходимостью. Мотивирующим потенциалом данной темы является формирование познавательного интереса к математике, связанной с правовой деятельностью. Ответ на этот вопрос я попытался найти при разработке данного проекта. В процессе работы возникло много вопросов, при решении которых пришлось расширить область исследования. Изначально я хотел выяснить только принципы работы экспертов-криминалистов, но кроме этого, пришлось собрать информацию о теории </w:t>
      </w:r>
      <w:r w:rsidR="00F417EA" w:rsidRPr="009B2CD7">
        <w:rPr>
          <w:rFonts w:ascii="Times New Roman" w:eastAsia="Calibri" w:hAnsi="Times New Roman" w:cs="Times New Roman"/>
          <w:color w:val="000000"/>
          <w:sz w:val="28"/>
          <w:szCs w:val="28"/>
        </w:rPr>
        <w:t xml:space="preserve">прикладной геометрии, разобрать решения задач и про решать задачи, обусловленные жизненными </w:t>
      </w:r>
      <w:proofErr w:type="gramStart"/>
      <w:r w:rsidR="00F417EA" w:rsidRPr="009B2CD7">
        <w:rPr>
          <w:rFonts w:ascii="Times New Roman" w:eastAsia="Calibri" w:hAnsi="Times New Roman" w:cs="Times New Roman"/>
          <w:color w:val="000000"/>
          <w:sz w:val="28"/>
          <w:szCs w:val="28"/>
        </w:rPr>
        <w:t xml:space="preserve">ситуациями </w:t>
      </w:r>
      <w:r w:rsidRPr="009B2CD7">
        <w:rPr>
          <w:rFonts w:ascii="Times New Roman" w:eastAsia="Calibri" w:hAnsi="Times New Roman" w:cs="Times New Roman"/>
          <w:color w:val="000000"/>
          <w:sz w:val="28"/>
          <w:szCs w:val="28"/>
        </w:rPr>
        <w:t>.</w:t>
      </w:r>
      <w:r w:rsidRPr="009B2CD7">
        <w:rPr>
          <w:rFonts w:ascii="Times New Roman" w:eastAsia="Calibri" w:hAnsi="Times New Roman" w:cs="Times New Roman"/>
          <w:color w:val="000000"/>
          <w:sz w:val="28"/>
          <w:szCs w:val="28"/>
        </w:rPr>
        <w:br/>
      </w:r>
      <w:r w:rsidRPr="009B2CD7">
        <w:rPr>
          <w:rFonts w:ascii="Times New Roman" w:eastAsia="Calibri" w:hAnsi="Times New Roman" w:cs="Times New Roman"/>
          <w:color w:val="000000"/>
          <w:sz w:val="28"/>
          <w:szCs w:val="28"/>
        </w:rPr>
        <w:br/>
      </w:r>
      <w:r w:rsidRPr="009B2CD7">
        <w:rPr>
          <w:rFonts w:ascii="Times New Roman" w:eastAsia="Calibri" w:hAnsi="Times New Roman" w:cs="Times New Roman"/>
          <w:b/>
          <w:bCs/>
          <w:color w:val="000000"/>
          <w:sz w:val="32"/>
          <w:szCs w:val="32"/>
        </w:rPr>
        <w:t>Цель</w:t>
      </w:r>
      <w:proofErr w:type="gramEnd"/>
      <w:r w:rsidRPr="009B2CD7">
        <w:rPr>
          <w:rFonts w:ascii="Times New Roman" w:eastAsia="Calibri" w:hAnsi="Times New Roman" w:cs="Times New Roman"/>
          <w:b/>
          <w:bCs/>
          <w:color w:val="000000"/>
          <w:sz w:val="32"/>
          <w:szCs w:val="32"/>
        </w:rPr>
        <w:t xml:space="preserve"> работы:</w:t>
      </w:r>
      <w:r w:rsidRPr="009B2CD7">
        <w:rPr>
          <w:rFonts w:ascii="Times New Roman" w:eastAsia="Calibri" w:hAnsi="Times New Roman" w:cs="Times New Roman"/>
          <w:color w:val="000000"/>
          <w:sz w:val="28"/>
          <w:szCs w:val="28"/>
        </w:rPr>
        <w:br/>
        <w:t>1. Расширение теоретической базы, аналитический обзор литературы.</w:t>
      </w:r>
      <w:r w:rsidRPr="009B2CD7">
        <w:rPr>
          <w:rFonts w:ascii="Times New Roman" w:eastAsia="Calibri" w:hAnsi="Times New Roman" w:cs="Times New Roman"/>
          <w:color w:val="000000"/>
          <w:sz w:val="28"/>
          <w:szCs w:val="28"/>
        </w:rPr>
        <w:br/>
        <w:t xml:space="preserve">2. Изучение геометрических </w:t>
      </w:r>
      <w:r w:rsidR="00F417EA" w:rsidRPr="009B2CD7">
        <w:rPr>
          <w:rFonts w:ascii="Times New Roman" w:eastAsia="Calibri" w:hAnsi="Times New Roman" w:cs="Times New Roman"/>
          <w:color w:val="000000"/>
          <w:sz w:val="28"/>
          <w:szCs w:val="28"/>
        </w:rPr>
        <w:t>методов в решении прикладных задач.</w:t>
      </w:r>
      <w:r w:rsidRPr="009B2CD7">
        <w:rPr>
          <w:rFonts w:ascii="Times New Roman" w:eastAsia="Calibri" w:hAnsi="Times New Roman" w:cs="Times New Roman"/>
          <w:color w:val="000000"/>
          <w:sz w:val="28"/>
          <w:szCs w:val="28"/>
        </w:rPr>
        <w:br/>
        <w:t>3. Развитие умений и навыков исследовательской работы и прикладное прим</w:t>
      </w:r>
      <w:r w:rsidR="006043ED" w:rsidRPr="009B2CD7">
        <w:rPr>
          <w:rFonts w:ascii="Times New Roman" w:eastAsia="Calibri" w:hAnsi="Times New Roman" w:cs="Times New Roman"/>
          <w:color w:val="000000"/>
          <w:sz w:val="28"/>
          <w:szCs w:val="28"/>
        </w:rPr>
        <w:t xml:space="preserve">енение знаний в создании </w:t>
      </w:r>
      <w:r w:rsidRPr="009B2CD7">
        <w:rPr>
          <w:rFonts w:ascii="Times New Roman" w:eastAsia="Calibri" w:hAnsi="Times New Roman" w:cs="Times New Roman"/>
          <w:color w:val="000000"/>
          <w:sz w:val="28"/>
          <w:szCs w:val="28"/>
        </w:rPr>
        <w:t>проекта.</w:t>
      </w:r>
    </w:p>
    <w:p w:rsidR="0038585A" w:rsidRPr="0038585A" w:rsidRDefault="0038585A" w:rsidP="0038585A">
      <w:pPr>
        <w:spacing w:line="360" w:lineRule="auto"/>
        <w:rPr>
          <w:rFonts w:ascii="Times New Roman" w:eastAsia="Calibri" w:hAnsi="Times New Roman" w:cs="Times New Roman"/>
          <w:color w:val="000000"/>
          <w:sz w:val="28"/>
          <w:szCs w:val="28"/>
        </w:rPr>
      </w:pPr>
    </w:p>
    <w:p w:rsidR="0038585A" w:rsidRPr="0038585A" w:rsidRDefault="0038585A" w:rsidP="0038585A">
      <w:pPr>
        <w:spacing w:line="360" w:lineRule="auto"/>
        <w:rPr>
          <w:rFonts w:ascii="Times New Roman" w:eastAsia="Calibri" w:hAnsi="Times New Roman" w:cs="Times New Roman"/>
          <w:color w:val="000000"/>
          <w:sz w:val="28"/>
          <w:szCs w:val="28"/>
        </w:rPr>
      </w:pPr>
    </w:p>
    <w:p w:rsidR="0038585A" w:rsidRPr="0038585A" w:rsidRDefault="0038585A" w:rsidP="0038585A">
      <w:pPr>
        <w:spacing w:line="360" w:lineRule="auto"/>
        <w:rPr>
          <w:rFonts w:ascii="Times New Roman" w:eastAsia="Calibri" w:hAnsi="Times New Roman" w:cs="Times New Roman"/>
          <w:color w:val="000000"/>
          <w:sz w:val="28"/>
          <w:szCs w:val="28"/>
        </w:rPr>
      </w:pPr>
    </w:p>
    <w:p w:rsidR="0038585A" w:rsidRPr="0038585A" w:rsidRDefault="0038585A" w:rsidP="0038585A">
      <w:pPr>
        <w:spacing w:line="360" w:lineRule="auto"/>
        <w:rPr>
          <w:rFonts w:ascii="Times New Roman" w:eastAsia="Calibri" w:hAnsi="Times New Roman" w:cs="Times New Roman"/>
          <w:color w:val="000000"/>
          <w:sz w:val="28"/>
          <w:szCs w:val="28"/>
        </w:rPr>
      </w:pPr>
    </w:p>
    <w:p w:rsidR="0038585A" w:rsidRPr="0038585A" w:rsidRDefault="0038585A" w:rsidP="0038585A">
      <w:pPr>
        <w:spacing w:line="360" w:lineRule="auto"/>
        <w:rPr>
          <w:rFonts w:ascii="Times New Roman" w:eastAsia="Calibri" w:hAnsi="Times New Roman" w:cs="Times New Roman"/>
          <w:color w:val="000000"/>
          <w:sz w:val="28"/>
          <w:szCs w:val="28"/>
        </w:rPr>
      </w:pPr>
    </w:p>
    <w:p w:rsidR="0038585A" w:rsidRPr="0038585A" w:rsidRDefault="0038585A" w:rsidP="0038585A">
      <w:pPr>
        <w:spacing w:line="360" w:lineRule="auto"/>
        <w:rPr>
          <w:rFonts w:ascii="Times New Roman" w:eastAsia="Calibri" w:hAnsi="Times New Roman" w:cs="Times New Roman"/>
          <w:color w:val="000000"/>
          <w:sz w:val="28"/>
          <w:szCs w:val="28"/>
        </w:rPr>
      </w:pPr>
    </w:p>
    <w:p w:rsidR="0038585A" w:rsidRPr="0038585A" w:rsidRDefault="0038585A" w:rsidP="0038585A">
      <w:pPr>
        <w:spacing w:line="360" w:lineRule="auto"/>
        <w:rPr>
          <w:rFonts w:ascii="Times New Roman" w:eastAsia="Calibri" w:hAnsi="Times New Roman" w:cs="Times New Roman"/>
          <w:color w:val="000000"/>
          <w:sz w:val="28"/>
          <w:szCs w:val="28"/>
        </w:rPr>
      </w:pPr>
    </w:p>
    <w:p w:rsidR="0038585A" w:rsidRDefault="0038585A" w:rsidP="00D975DB">
      <w:pPr>
        <w:jc w:val="both"/>
        <w:rPr>
          <w:rFonts w:ascii="Times New Roman" w:hAnsi="Times New Roman" w:cs="Times New Roman"/>
          <w:b/>
          <w:sz w:val="28"/>
          <w:szCs w:val="28"/>
        </w:rPr>
      </w:pPr>
    </w:p>
    <w:p w:rsidR="00931635" w:rsidRPr="00F417EA" w:rsidRDefault="00931635" w:rsidP="00F417EA">
      <w:pPr>
        <w:spacing w:after="0"/>
        <w:jc w:val="both"/>
        <w:rPr>
          <w:rFonts w:ascii="Times New Roman" w:hAnsi="Times New Roman" w:cs="Times New Roman"/>
          <w:b/>
          <w:sz w:val="32"/>
          <w:szCs w:val="32"/>
        </w:rPr>
      </w:pPr>
      <w:r w:rsidRPr="00F417EA">
        <w:rPr>
          <w:rFonts w:ascii="Times New Roman" w:hAnsi="Times New Roman" w:cs="Times New Roman"/>
          <w:b/>
          <w:sz w:val="32"/>
          <w:szCs w:val="32"/>
        </w:rPr>
        <w:t>Значение прикладных задач в криминалистике.</w:t>
      </w:r>
    </w:p>
    <w:p w:rsidR="00D0495A" w:rsidRPr="00D975DB" w:rsidRDefault="003C2878" w:rsidP="00F417EA">
      <w:pPr>
        <w:spacing w:after="0"/>
        <w:jc w:val="both"/>
        <w:rPr>
          <w:rFonts w:ascii="Times New Roman" w:hAnsi="Times New Roman" w:cs="Times New Roman"/>
          <w:sz w:val="28"/>
          <w:szCs w:val="28"/>
        </w:rPr>
      </w:pPr>
      <w:r w:rsidRPr="00D975DB">
        <w:rPr>
          <w:rFonts w:ascii="Times New Roman" w:hAnsi="Times New Roman" w:cs="Times New Roman"/>
          <w:sz w:val="28"/>
          <w:szCs w:val="28"/>
        </w:rPr>
        <w:t>Решение прикладных задач имеет огромное значение в криминалистике и судебной экспертизе. Наибольшее применение в криминалистике, особенно в криминалистической технике, изучающей технические средства и методы работы с вещественными доказательствами, нашли геометрические методы.</w:t>
      </w:r>
    </w:p>
    <w:p w:rsidR="00623C0B" w:rsidRDefault="003C2878" w:rsidP="00F417EA">
      <w:pPr>
        <w:spacing w:after="0"/>
        <w:jc w:val="both"/>
        <w:rPr>
          <w:rFonts w:ascii="Times New Roman" w:hAnsi="Times New Roman" w:cs="Times New Roman"/>
          <w:sz w:val="28"/>
          <w:szCs w:val="28"/>
        </w:rPr>
      </w:pPr>
      <w:r w:rsidRPr="00D975DB">
        <w:rPr>
          <w:rFonts w:ascii="Times New Roman" w:hAnsi="Times New Roman" w:cs="Times New Roman"/>
          <w:sz w:val="28"/>
          <w:szCs w:val="28"/>
        </w:rPr>
        <w:t>Благодаря их применению удается точно зафиксировать материальные следы преступлений и получить о них количественную информацию. Объектив</w:t>
      </w:r>
      <w:r w:rsidR="00F417EA">
        <w:rPr>
          <w:rFonts w:ascii="Times New Roman" w:hAnsi="Times New Roman" w:cs="Times New Roman"/>
          <w:sz w:val="28"/>
          <w:szCs w:val="28"/>
        </w:rPr>
        <w:t>ная фиксация размеров предметов</w:t>
      </w:r>
      <w:r w:rsidRPr="00D975DB">
        <w:rPr>
          <w:rFonts w:ascii="Times New Roman" w:hAnsi="Times New Roman" w:cs="Times New Roman"/>
          <w:sz w:val="28"/>
          <w:szCs w:val="28"/>
        </w:rPr>
        <w:t xml:space="preserve">, имеющих доказательное значение, способствует их индивидуализации. Наличие в уголовном деле точных данных о размерах определенных объектов и их частей, а также о расстояниях между предметами обстановки места происшествия дает возможность успешно анализировать вещественные доказательства с целью выяснения их роли в процессе подготовки к преступлению, при его раскрытии и сокрытии </w:t>
      </w:r>
      <w:proofErr w:type="gramStart"/>
      <w:r w:rsidRPr="00D975DB">
        <w:rPr>
          <w:rFonts w:ascii="Times New Roman" w:hAnsi="Times New Roman" w:cs="Times New Roman"/>
          <w:sz w:val="28"/>
          <w:szCs w:val="28"/>
        </w:rPr>
        <w:t>следов.</w:t>
      </w:r>
      <w:r w:rsidR="00F82251">
        <w:rPr>
          <w:rFonts w:ascii="Times New Roman" w:hAnsi="Times New Roman" w:cs="Times New Roman"/>
          <w:sz w:val="28"/>
          <w:szCs w:val="28"/>
        </w:rPr>
        <w:t>(</w:t>
      </w:r>
      <w:proofErr w:type="gramEnd"/>
      <w:r w:rsidR="00623C0B">
        <w:rPr>
          <w:rFonts w:ascii="Times New Roman" w:hAnsi="Times New Roman" w:cs="Times New Roman"/>
          <w:sz w:val="28"/>
          <w:szCs w:val="28"/>
        </w:rPr>
        <w:t xml:space="preserve">Рис </w:t>
      </w:r>
      <w:r w:rsidR="00F82251">
        <w:rPr>
          <w:rFonts w:ascii="Times New Roman" w:hAnsi="Times New Roman" w:cs="Times New Roman"/>
          <w:sz w:val="28"/>
          <w:szCs w:val="28"/>
        </w:rPr>
        <w:t xml:space="preserve">1, </w:t>
      </w:r>
      <w:proofErr w:type="spellStart"/>
      <w:r w:rsidR="00F82251">
        <w:rPr>
          <w:rFonts w:ascii="Times New Roman" w:hAnsi="Times New Roman" w:cs="Times New Roman"/>
          <w:sz w:val="28"/>
          <w:szCs w:val="28"/>
        </w:rPr>
        <w:t>а,б</w:t>
      </w:r>
      <w:proofErr w:type="spellEnd"/>
      <w:r w:rsidR="00F82251">
        <w:rPr>
          <w:rFonts w:ascii="Times New Roman" w:hAnsi="Times New Roman" w:cs="Times New Roman"/>
          <w:sz w:val="28"/>
          <w:szCs w:val="28"/>
        </w:rPr>
        <w:t>)</w:t>
      </w:r>
    </w:p>
    <w:p w:rsidR="00623C0B" w:rsidRDefault="00F82251" w:rsidP="00F417E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2805" cy="33597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805" cy="3359785"/>
                    </a:xfrm>
                    <a:prstGeom prst="rect">
                      <a:avLst/>
                    </a:prstGeom>
                    <a:noFill/>
                    <a:ln>
                      <a:noFill/>
                    </a:ln>
                  </pic:spPr>
                </pic:pic>
              </a:graphicData>
            </a:graphic>
          </wp:inline>
        </w:drawing>
      </w:r>
    </w:p>
    <w:p w:rsidR="003C2878" w:rsidRDefault="00D975DB" w:rsidP="00F82251">
      <w:pPr>
        <w:spacing w:after="0"/>
        <w:jc w:val="both"/>
        <w:rPr>
          <w:rFonts w:ascii="Times New Roman" w:hAnsi="Times New Roman" w:cs="Times New Roman"/>
          <w:sz w:val="28"/>
          <w:szCs w:val="28"/>
        </w:rPr>
      </w:pPr>
      <w:r w:rsidRPr="00D975DB">
        <w:rPr>
          <w:rFonts w:ascii="Times New Roman" w:hAnsi="Times New Roman" w:cs="Times New Roman"/>
          <w:sz w:val="28"/>
          <w:szCs w:val="28"/>
        </w:rPr>
        <w:t xml:space="preserve">Методы геометрии применимы для формализации информации, полученной при изучении объектов криминалистических исследований – следов рук, ног, зубов человека, обуви, транспортных средств, орудий взлома, огнестрельного оружия, следов его применения, рукописных </w:t>
      </w:r>
      <w:proofErr w:type="gramStart"/>
      <w:r w:rsidRPr="00D975DB">
        <w:rPr>
          <w:rFonts w:ascii="Times New Roman" w:hAnsi="Times New Roman" w:cs="Times New Roman"/>
          <w:sz w:val="28"/>
          <w:szCs w:val="28"/>
        </w:rPr>
        <w:t>инструментов.</w:t>
      </w:r>
      <w:r w:rsidR="00F417EA">
        <w:rPr>
          <w:rFonts w:ascii="Times New Roman" w:hAnsi="Times New Roman" w:cs="Times New Roman"/>
          <w:sz w:val="28"/>
          <w:szCs w:val="28"/>
        </w:rPr>
        <w:t>(</w:t>
      </w:r>
      <w:proofErr w:type="gramEnd"/>
      <w:r w:rsidR="00623C0B">
        <w:rPr>
          <w:rFonts w:ascii="Times New Roman" w:hAnsi="Times New Roman" w:cs="Times New Roman"/>
          <w:sz w:val="28"/>
          <w:szCs w:val="28"/>
        </w:rPr>
        <w:t>Рис</w:t>
      </w:r>
      <w:r w:rsidR="00F417EA">
        <w:rPr>
          <w:rFonts w:ascii="Times New Roman" w:hAnsi="Times New Roman" w:cs="Times New Roman"/>
          <w:sz w:val="28"/>
          <w:szCs w:val="28"/>
        </w:rPr>
        <w:t xml:space="preserve"> 2 </w:t>
      </w:r>
      <w:proofErr w:type="spellStart"/>
      <w:r w:rsidR="00F417EA">
        <w:rPr>
          <w:rFonts w:ascii="Times New Roman" w:hAnsi="Times New Roman" w:cs="Times New Roman"/>
          <w:sz w:val="28"/>
          <w:szCs w:val="28"/>
        </w:rPr>
        <w:t>а,б,в</w:t>
      </w:r>
      <w:proofErr w:type="spellEnd"/>
      <w:r w:rsidR="00F417EA">
        <w:rPr>
          <w:rFonts w:ascii="Times New Roman" w:hAnsi="Times New Roman" w:cs="Times New Roman"/>
          <w:sz w:val="28"/>
          <w:szCs w:val="28"/>
        </w:rPr>
        <w:t>)</w:t>
      </w:r>
    </w:p>
    <w:p w:rsidR="00623C0B" w:rsidRPr="00D975DB" w:rsidRDefault="00F82251" w:rsidP="00D975D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2805" cy="3232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805" cy="3232150"/>
                    </a:xfrm>
                    <a:prstGeom prst="rect">
                      <a:avLst/>
                    </a:prstGeom>
                    <a:noFill/>
                    <a:ln>
                      <a:noFill/>
                    </a:ln>
                  </pic:spPr>
                </pic:pic>
              </a:graphicData>
            </a:graphic>
          </wp:inline>
        </w:drawing>
      </w:r>
    </w:p>
    <w:p w:rsidR="00D975DB" w:rsidRDefault="00D975DB" w:rsidP="00F417EA">
      <w:pPr>
        <w:spacing w:after="0"/>
        <w:jc w:val="both"/>
        <w:rPr>
          <w:rFonts w:ascii="Times New Roman" w:hAnsi="Times New Roman" w:cs="Times New Roman"/>
          <w:sz w:val="28"/>
          <w:szCs w:val="28"/>
        </w:rPr>
      </w:pPr>
      <w:r w:rsidRPr="00D975DB">
        <w:rPr>
          <w:rFonts w:ascii="Times New Roman" w:hAnsi="Times New Roman" w:cs="Times New Roman"/>
          <w:sz w:val="28"/>
          <w:szCs w:val="28"/>
        </w:rPr>
        <w:t>Методы проективной геометрии находят широкое применение в практике ряда идентификационных исследований. Довольно часто в решении практических задач используют положения из тригонометрии, которое представляет собой учение об отношениях между сторонами и углами треугольника. Многие важные для расследования вопросы выясняются с помощью тригонометрических функций. Последние прим</w:t>
      </w:r>
      <w:r w:rsidR="00F417EA">
        <w:rPr>
          <w:rFonts w:ascii="Times New Roman" w:hAnsi="Times New Roman" w:cs="Times New Roman"/>
          <w:sz w:val="28"/>
          <w:szCs w:val="28"/>
        </w:rPr>
        <w:t>еняются, например, при расчетах</w:t>
      </w:r>
      <w:r w:rsidRPr="00D975DB">
        <w:rPr>
          <w:rFonts w:ascii="Times New Roman" w:hAnsi="Times New Roman" w:cs="Times New Roman"/>
          <w:sz w:val="28"/>
          <w:szCs w:val="28"/>
        </w:rPr>
        <w:t>, производимых для определения точного места нахождения стрелявшего, в судебной баллистике, и с целью установления широты клинка холодного оружия по величине разреза – в трасологии.</w:t>
      </w:r>
    </w:p>
    <w:p w:rsidR="00D975DB" w:rsidRDefault="00B747A0" w:rsidP="00F417EA">
      <w:pPr>
        <w:spacing w:after="0"/>
        <w:jc w:val="both"/>
        <w:rPr>
          <w:rFonts w:ascii="Times New Roman" w:hAnsi="Times New Roman" w:cs="Times New Roman"/>
          <w:sz w:val="28"/>
          <w:szCs w:val="28"/>
        </w:rPr>
      </w:pPr>
      <w:r>
        <w:rPr>
          <w:rFonts w:ascii="Times New Roman" w:hAnsi="Times New Roman" w:cs="Times New Roman"/>
          <w:sz w:val="28"/>
          <w:szCs w:val="28"/>
        </w:rPr>
        <w:t>В криминалистике применяются измерительные геометрические методы и методы аналитической геометрии, представляющие собой комбинацию из элементарной алгебры и геометрии, методы проективной геометрии.</w:t>
      </w:r>
    </w:p>
    <w:p w:rsidR="00B747A0" w:rsidRDefault="00B747A0" w:rsidP="00F417EA">
      <w:pPr>
        <w:spacing w:after="0"/>
        <w:jc w:val="both"/>
        <w:rPr>
          <w:rFonts w:ascii="Times New Roman" w:hAnsi="Times New Roman" w:cs="Times New Roman"/>
          <w:sz w:val="28"/>
          <w:szCs w:val="28"/>
        </w:rPr>
      </w:pPr>
      <w:r>
        <w:rPr>
          <w:rFonts w:ascii="Times New Roman" w:hAnsi="Times New Roman" w:cs="Times New Roman"/>
          <w:sz w:val="28"/>
          <w:szCs w:val="28"/>
        </w:rPr>
        <w:t xml:space="preserve">Обращаться к геометрическим методам при решении прикладных задач приходится при проведении различных построений и расчетов, особенно в судебной измерительной </w:t>
      </w:r>
      <w:proofErr w:type="gramStart"/>
      <w:r>
        <w:rPr>
          <w:rFonts w:ascii="Times New Roman" w:hAnsi="Times New Roman" w:cs="Times New Roman"/>
          <w:sz w:val="28"/>
          <w:szCs w:val="28"/>
        </w:rPr>
        <w:t>фотографии</w:t>
      </w:r>
      <w:r w:rsidR="004E2859">
        <w:rPr>
          <w:rFonts w:ascii="Times New Roman" w:hAnsi="Times New Roman" w:cs="Times New Roman"/>
          <w:sz w:val="28"/>
          <w:szCs w:val="28"/>
        </w:rPr>
        <w:t>.</w:t>
      </w:r>
      <w:r w:rsidR="00F417EA">
        <w:rPr>
          <w:rFonts w:ascii="Times New Roman" w:hAnsi="Times New Roman" w:cs="Times New Roman"/>
          <w:sz w:val="28"/>
          <w:szCs w:val="28"/>
        </w:rPr>
        <w:t>(</w:t>
      </w:r>
      <w:proofErr w:type="gramEnd"/>
      <w:r w:rsidR="00623C0B">
        <w:rPr>
          <w:rFonts w:ascii="Times New Roman" w:hAnsi="Times New Roman" w:cs="Times New Roman"/>
          <w:sz w:val="28"/>
          <w:szCs w:val="28"/>
        </w:rPr>
        <w:t>Рис.</w:t>
      </w:r>
      <w:r w:rsidR="00F417EA">
        <w:rPr>
          <w:rFonts w:ascii="Times New Roman" w:hAnsi="Times New Roman" w:cs="Times New Roman"/>
          <w:sz w:val="28"/>
          <w:szCs w:val="28"/>
        </w:rPr>
        <w:t xml:space="preserve"> 3 </w:t>
      </w:r>
      <w:proofErr w:type="spellStart"/>
      <w:r w:rsidR="00F417EA">
        <w:rPr>
          <w:rFonts w:ascii="Times New Roman" w:hAnsi="Times New Roman" w:cs="Times New Roman"/>
          <w:sz w:val="28"/>
          <w:szCs w:val="28"/>
        </w:rPr>
        <w:t>а,б</w:t>
      </w:r>
      <w:proofErr w:type="spellEnd"/>
      <w:r w:rsidR="00F417EA">
        <w:rPr>
          <w:rFonts w:ascii="Times New Roman" w:hAnsi="Times New Roman" w:cs="Times New Roman"/>
          <w:sz w:val="28"/>
          <w:szCs w:val="28"/>
        </w:rPr>
        <w:t>)</w:t>
      </w:r>
    </w:p>
    <w:p w:rsidR="00623C0B" w:rsidRDefault="00F82251" w:rsidP="00D975D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2805" cy="2924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2924175"/>
                    </a:xfrm>
                    <a:prstGeom prst="rect">
                      <a:avLst/>
                    </a:prstGeom>
                    <a:noFill/>
                    <a:ln>
                      <a:noFill/>
                    </a:ln>
                  </pic:spPr>
                </pic:pic>
              </a:graphicData>
            </a:graphic>
          </wp:inline>
        </w:drawing>
      </w:r>
    </w:p>
    <w:p w:rsidR="004E2859" w:rsidRDefault="004E2859" w:rsidP="00D975DB">
      <w:pPr>
        <w:jc w:val="both"/>
        <w:rPr>
          <w:rFonts w:ascii="Times New Roman" w:hAnsi="Times New Roman" w:cs="Times New Roman"/>
          <w:sz w:val="28"/>
          <w:szCs w:val="28"/>
        </w:rPr>
      </w:pPr>
      <w:r>
        <w:rPr>
          <w:rFonts w:ascii="Times New Roman" w:hAnsi="Times New Roman" w:cs="Times New Roman"/>
          <w:sz w:val="28"/>
          <w:szCs w:val="28"/>
        </w:rPr>
        <w:t xml:space="preserve">Не менее важным является применение геометрии в решении задач кодирования и распознавания графической информации. </w:t>
      </w:r>
      <w:proofErr w:type="gramStart"/>
      <w:r>
        <w:rPr>
          <w:rFonts w:ascii="Times New Roman" w:hAnsi="Times New Roman" w:cs="Times New Roman"/>
          <w:sz w:val="28"/>
          <w:szCs w:val="28"/>
        </w:rPr>
        <w:t>Так ,</w:t>
      </w:r>
      <w:proofErr w:type="gramEnd"/>
      <w:r>
        <w:rPr>
          <w:rFonts w:ascii="Times New Roman" w:hAnsi="Times New Roman" w:cs="Times New Roman"/>
          <w:sz w:val="28"/>
          <w:szCs w:val="28"/>
        </w:rPr>
        <w:t xml:space="preserve"> например , кодируется любая графическая информация о различныхобъектах криминалистических экспертиз при вводе её в компьютер ( почерк, следы и отпечатки рук). На основе методов кодирования созданы специальные алгоритмы для исследования и идентификации различных по сложности и располагающихся в разных ракурсах объектов и следов. Данные алгоритмы реализованы в виде компьютерных автоматизированных информационно-поисковых систем различных следов.</w:t>
      </w:r>
    </w:p>
    <w:p w:rsidR="004E2859" w:rsidRDefault="004E2859" w:rsidP="00D975DB">
      <w:pPr>
        <w:jc w:val="both"/>
        <w:rPr>
          <w:rFonts w:ascii="Times New Roman" w:hAnsi="Times New Roman" w:cs="Times New Roman"/>
          <w:sz w:val="28"/>
          <w:szCs w:val="28"/>
        </w:rPr>
      </w:pPr>
      <w:r>
        <w:rPr>
          <w:rFonts w:ascii="Times New Roman" w:hAnsi="Times New Roman" w:cs="Times New Roman"/>
          <w:sz w:val="28"/>
          <w:szCs w:val="28"/>
        </w:rPr>
        <w:t>Если нужно закодировать какой-нибудь графический объект,  например, букву «Р», её изображение помещают в первую четверть прямоугольной системы координат и условно делят на элементарные части (точки или отрезки). Координаты этих элементов и служат тождественной кодовой информацией о конфигурации данного письменного знака (объекта</w:t>
      </w:r>
      <w:proofErr w:type="gramStart"/>
      <w:r>
        <w:rPr>
          <w:rFonts w:ascii="Times New Roman" w:hAnsi="Times New Roman" w:cs="Times New Roman"/>
          <w:sz w:val="28"/>
          <w:szCs w:val="28"/>
        </w:rPr>
        <w:t>).</w:t>
      </w:r>
      <w:r w:rsidR="00F417EA">
        <w:rPr>
          <w:rFonts w:ascii="Times New Roman" w:hAnsi="Times New Roman" w:cs="Times New Roman"/>
          <w:sz w:val="28"/>
          <w:szCs w:val="28"/>
        </w:rPr>
        <w:t>(</w:t>
      </w:r>
      <w:proofErr w:type="gramEnd"/>
      <w:r w:rsidR="00623C0B">
        <w:rPr>
          <w:rFonts w:ascii="Times New Roman" w:hAnsi="Times New Roman" w:cs="Times New Roman"/>
          <w:sz w:val="28"/>
          <w:szCs w:val="28"/>
        </w:rPr>
        <w:t xml:space="preserve"> Рис</w:t>
      </w:r>
      <w:r w:rsidR="00F417EA">
        <w:rPr>
          <w:rFonts w:ascii="Times New Roman" w:hAnsi="Times New Roman" w:cs="Times New Roman"/>
          <w:sz w:val="28"/>
          <w:szCs w:val="28"/>
        </w:rPr>
        <w:t xml:space="preserve"> 4)</w:t>
      </w:r>
    </w:p>
    <w:p w:rsidR="00972524" w:rsidRDefault="00F82251" w:rsidP="00D975D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93827" cy="20473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2903" cy="2052701"/>
                    </a:xfrm>
                    <a:prstGeom prst="rect">
                      <a:avLst/>
                    </a:prstGeom>
                    <a:noFill/>
                    <a:ln>
                      <a:noFill/>
                    </a:ln>
                  </pic:spPr>
                </pic:pic>
              </a:graphicData>
            </a:graphic>
          </wp:inline>
        </w:drawing>
      </w:r>
    </w:p>
    <w:p w:rsidR="00FC0AB8" w:rsidRDefault="00FC0AB8" w:rsidP="00F417EA">
      <w:pPr>
        <w:spacing w:after="0"/>
        <w:jc w:val="both"/>
        <w:rPr>
          <w:rFonts w:ascii="Times New Roman" w:hAnsi="Times New Roman" w:cs="Times New Roman"/>
          <w:b/>
          <w:sz w:val="32"/>
          <w:szCs w:val="32"/>
        </w:rPr>
      </w:pPr>
    </w:p>
    <w:p w:rsidR="002B57B1" w:rsidRPr="00F417EA" w:rsidRDefault="002B57B1" w:rsidP="00F417EA">
      <w:pPr>
        <w:spacing w:after="0"/>
        <w:jc w:val="both"/>
        <w:rPr>
          <w:rFonts w:ascii="Times New Roman" w:hAnsi="Times New Roman" w:cs="Times New Roman"/>
          <w:b/>
          <w:sz w:val="32"/>
          <w:szCs w:val="32"/>
        </w:rPr>
      </w:pPr>
      <w:r w:rsidRPr="00F417EA">
        <w:rPr>
          <w:rFonts w:ascii="Times New Roman" w:hAnsi="Times New Roman" w:cs="Times New Roman"/>
          <w:b/>
          <w:sz w:val="32"/>
          <w:szCs w:val="32"/>
        </w:rPr>
        <w:lastRenderedPageBreak/>
        <w:t>Теоретическая часть.</w:t>
      </w:r>
    </w:p>
    <w:p w:rsidR="00491AF0" w:rsidRDefault="00491AF0" w:rsidP="00F417EA">
      <w:pPr>
        <w:spacing w:after="0"/>
        <w:jc w:val="both"/>
        <w:rPr>
          <w:rFonts w:ascii="Times New Roman" w:hAnsi="Times New Roman" w:cs="Times New Roman"/>
          <w:sz w:val="28"/>
          <w:szCs w:val="28"/>
        </w:rPr>
      </w:pPr>
      <w:r>
        <w:rPr>
          <w:rFonts w:ascii="Times New Roman" w:hAnsi="Times New Roman" w:cs="Times New Roman"/>
          <w:sz w:val="28"/>
          <w:szCs w:val="28"/>
        </w:rPr>
        <w:t xml:space="preserve">При решении геометрических задач необходимо понять смысл понятий «равенство» и «подобие». </w:t>
      </w:r>
    </w:p>
    <w:p w:rsidR="00491AF0" w:rsidRDefault="00491AF0" w:rsidP="00F417EA">
      <w:pPr>
        <w:spacing w:after="0"/>
        <w:jc w:val="both"/>
        <w:rPr>
          <w:rFonts w:ascii="Times New Roman" w:hAnsi="Times New Roman" w:cs="Times New Roman"/>
          <w:sz w:val="28"/>
          <w:szCs w:val="28"/>
        </w:rPr>
      </w:pPr>
      <w:r>
        <w:rPr>
          <w:rFonts w:ascii="Times New Roman" w:hAnsi="Times New Roman" w:cs="Times New Roman"/>
          <w:sz w:val="28"/>
          <w:szCs w:val="28"/>
        </w:rPr>
        <w:t>Под равенством понимается точное соответствие линейных и угловых величин сравниваемых геометрических фигур. Например</w:t>
      </w:r>
      <w:r w:rsidR="00931635">
        <w:rPr>
          <w:rFonts w:ascii="Times New Roman" w:hAnsi="Times New Roman" w:cs="Times New Roman"/>
          <w:sz w:val="28"/>
          <w:szCs w:val="28"/>
        </w:rPr>
        <w:t>,</w:t>
      </w:r>
      <w:r>
        <w:rPr>
          <w:rFonts w:ascii="Times New Roman" w:hAnsi="Times New Roman" w:cs="Times New Roman"/>
          <w:sz w:val="28"/>
          <w:szCs w:val="28"/>
        </w:rPr>
        <w:t xml:space="preserve"> треугольники можно сравнивать</w:t>
      </w:r>
      <w:r w:rsidR="00CD1D2E">
        <w:rPr>
          <w:rFonts w:ascii="Times New Roman" w:hAnsi="Times New Roman" w:cs="Times New Roman"/>
          <w:sz w:val="28"/>
          <w:szCs w:val="28"/>
        </w:rPr>
        <w:t>,</w:t>
      </w:r>
      <w:r>
        <w:rPr>
          <w:rFonts w:ascii="Times New Roman" w:hAnsi="Times New Roman" w:cs="Times New Roman"/>
          <w:sz w:val="28"/>
          <w:szCs w:val="28"/>
        </w:rPr>
        <w:t xml:space="preserve"> применяя три признака равенства треугольников.</w:t>
      </w:r>
    </w:p>
    <w:p w:rsidR="00491AF0" w:rsidRDefault="00491AF0" w:rsidP="00F417EA">
      <w:pPr>
        <w:spacing w:after="0"/>
        <w:jc w:val="both"/>
        <w:rPr>
          <w:rFonts w:ascii="Times New Roman" w:hAnsi="Times New Roman" w:cs="Times New Roman"/>
          <w:sz w:val="28"/>
          <w:szCs w:val="28"/>
        </w:rPr>
      </w:pPr>
      <w:r w:rsidRPr="00623C0B">
        <w:rPr>
          <w:rFonts w:ascii="Times New Roman" w:hAnsi="Times New Roman" w:cs="Times New Roman"/>
          <w:b/>
          <w:sz w:val="28"/>
          <w:szCs w:val="28"/>
        </w:rPr>
        <w:t>Подобие</w:t>
      </w:r>
      <w:r>
        <w:rPr>
          <w:rFonts w:ascii="Times New Roman" w:hAnsi="Times New Roman" w:cs="Times New Roman"/>
          <w:sz w:val="28"/>
          <w:szCs w:val="28"/>
        </w:rPr>
        <w:t xml:space="preserve"> – это геометрическое понятие, характеризующее наличие одинаковой формы у геометрических фигур, независимо от их линейных размеров. Оно может быть установлено  путем определения соотношений между одноименными сторонами треугольника и равенства соответствующих углов. Причем отношение линейных размеров соответствующих сторон будет величиной постоянной. </w:t>
      </w:r>
    </w:p>
    <w:p w:rsidR="00491AF0" w:rsidRDefault="00491AF0" w:rsidP="00F417EA">
      <w:pPr>
        <w:spacing w:after="0"/>
        <w:jc w:val="both"/>
        <w:rPr>
          <w:rFonts w:ascii="Times New Roman" w:hAnsi="Times New Roman" w:cs="Times New Roman"/>
          <w:sz w:val="28"/>
          <w:szCs w:val="28"/>
        </w:rPr>
      </w:pPr>
      <w:r>
        <w:rPr>
          <w:rFonts w:ascii="Times New Roman" w:hAnsi="Times New Roman" w:cs="Times New Roman"/>
          <w:sz w:val="28"/>
          <w:szCs w:val="28"/>
        </w:rPr>
        <w:t>Основными закономерностями, которые применяются при реше</w:t>
      </w:r>
      <w:r w:rsidR="00CD1D2E">
        <w:rPr>
          <w:rFonts w:ascii="Times New Roman" w:hAnsi="Times New Roman" w:cs="Times New Roman"/>
          <w:sz w:val="28"/>
          <w:szCs w:val="28"/>
        </w:rPr>
        <w:t>нии прямоугольных треугольников</w:t>
      </w:r>
      <w:r>
        <w:rPr>
          <w:rFonts w:ascii="Times New Roman" w:hAnsi="Times New Roman" w:cs="Times New Roman"/>
          <w:sz w:val="28"/>
          <w:szCs w:val="28"/>
        </w:rPr>
        <w:t>, являются признаки подобия: 1) по двум углам. 2) по двум сторонам и углу между ними. 3) по трем сторонам.</w:t>
      </w:r>
    </w:p>
    <w:p w:rsidR="00972524" w:rsidRDefault="00623C0B" w:rsidP="00F417EA">
      <w:pPr>
        <w:spacing w:after="0"/>
        <w:jc w:val="both"/>
        <w:rPr>
          <w:rFonts w:ascii="Times New Roman" w:hAnsi="Times New Roman" w:cs="Times New Roman"/>
          <w:sz w:val="28"/>
          <w:szCs w:val="28"/>
        </w:rPr>
      </w:pPr>
      <w:r>
        <w:rPr>
          <w:rFonts w:ascii="Times New Roman" w:hAnsi="Times New Roman" w:cs="Times New Roman"/>
          <w:sz w:val="28"/>
          <w:szCs w:val="28"/>
        </w:rPr>
        <w:t>Решение прямоугольных треугольников может св</w:t>
      </w:r>
      <w:r w:rsidR="00CD1D2E">
        <w:rPr>
          <w:rFonts w:ascii="Times New Roman" w:hAnsi="Times New Roman" w:cs="Times New Roman"/>
          <w:sz w:val="28"/>
          <w:szCs w:val="28"/>
        </w:rPr>
        <w:t>одиться к двум основным задачам</w:t>
      </w:r>
      <w:r>
        <w:rPr>
          <w:rFonts w:ascii="Times New Roman" w:hAnsi="Times New Roman" w:cs="Times New Roman"/>
          <w:sz w:val="28"/>
          <w:szCs w:val="28"/>
        </w:rPr>
        <w:t xml:space="preserve">: 1. Решение прямоугольного треугольника по двум сторонам. </w:t>
      </w:r>
    </w:p>
    <w:p w:rsidR="00623C0B" w:rsidRDefault="00623C0B" w:rsidP="00D975DB">
      <w:pPr>
        <w:jc w:val="both"/>
        <w:rPr>
          <w:rFonts w:ascii="Times New Roman" w:hAnsi="Times New Roman" w:cs="Times New Roman"/>
          <w:sz w:val="28"/>
          <w:szCs w:val="28"/>
        </w:rPr>
      </w:pPr>
      <w:r>
        <w:rPr>
          <w:rFonts w:ascii="Times New Roman" w:hAnsi="Times New Roman" w:cs="Times New Roman"/>
          <w:sz w:val="28"/>
          <w:szCs w:val="28"/>
        </w:rPr>
        <w:t>Если даны две стороны прямоугольного треугольника, то третья сторона может быть вычислена по теореме Пифагора. (</w:t>
      </w:r>
      <w:r w:rsidR="00CD1D2E">
        <w:rPr>
          <w:rFonts w:ascii="Times New Roman" w:hAnsi="Times New Roman" w:cs="Times New Roman"/>
        </w:rPr>
        <w:t>Теорема Пифагора: в</w:t>
      </w:r>
      <w:r w:rsidRPr="00972524">
        <w:rPr>
          <w:rFonts w:ascii="Times New Roman" w:hAnsi="Times New Roman" w:cs="Times New Roman"/>
        </w:rPr>
        <w:t xml:space="preserve"> прямоугольном треугольнике квадрат гипотенузы </w:t>
      </w:r>
      <w:r w:rsidR="00972524" w:rsidRPr="00972524">
        <w:rPr>
          <w:rFonts w:ascii="Times New Roman" w:hAnsi="Times New Roman" w:cs="Times New Roman"/>
        </w:rPr>
        <w:t>равен сумме квадратов катетов</w:t>
      </w:r>
      <w:r w:rsidR="00972524">
        <w:rPr>
          <w:rFonts w:ascii="Times New Roman" w:hAnsi="Times New Roman" w:cs="Times New Roman"/>
          <w:sz w:val="28"/>
          <w:szCs w:val="28"/>
        </w:rPr>
        <w:t>). Определение острых углов производится по одной из формул, связывающих величины сторон и углов прямоугольного треугольника через функции синуса, косинуса и тангенса.  (</w:t>
      </w:r>
      <w:r w:rsidR="00CD1D2E">
        <w:rPr>
          <w:rFonts w:ascii="Times New Roman" w:hAnsi="Times New Roman" w:cs="Times New Roman"/>
        </w:rPr>
        <w:t>С</w:t>
      </w:r>
      <w:r w:rsidR="00972524" w:rsidRPr="00972524">
        <w:rPr>
          <w:rFonts w:ascii="Times New Roman" w:hAnsi="Times New Roman" w:cs="Times New Roman"/>
        </w:rPr>
        <w:t xml:space="preserve">инус угла </w:t>
      </w:r>
      <w:r w:rsidR="00CD1D2E">
        <w:rPr>
          <w:rFonts w:ascii="Times New Roman" w:hAnsi="Times New Roman" w:cs="Times New Roman"/>
        </w:rPr>
        <w:t>-</w:t>
      </w:r>
      <w:r w:rsidR="00972524" w:rsidRPr="00972524">
        <w:rPr>
          <w:rFonts w:ascii="Times New Roman" w:hAnsi="Times New Roman" w:cs="Times New Roman"/>
        </w:rPr>
        <w:t>это отношение противолежащего ка</w:t>
      </w:r>
      <w:r w:rsidR="00CD1D2E">
        <w:rPr>
          <w:rFonts w:ascii="Times New Roman" w:hAnsi="Times New Roman" w:cs="Times New Roman"/>
        </w:rPr>
        <w:t xml:space="preserve">тета к гипотенузе. Косинус угла- </w:t>
      </w:r>
      <w:r w:rsidR="00972524" w:rsidRPr="00972524">
        <w:rPr>
          <w:rFonts w:ascii="Times New Roman" w:hAnsi="Times New Roman" w:cs="Times New Roman"/>
        </w:rPr>
        <w:t>это отношение пр</w:t>
      </w:r>
      <w:r w:rsidR="00CD1D2E">
        <w:rPr>
          <w:rFonts w:ascii="Times New Roman" w:hAnsi="Times New Roman" w:cs="Times New Roman"/>
        </w:rPr>
        <w:t xml:space="preserve">илежащего катета к гипотенузе, </w:t>
      </w:r>
      <w:proofErr w:type="gramStart"/>
      <w:r w:rsidR="00CD1D2E">
        <w:rPr>
          <w:rFonts w:ascii="Times New Roman" w:hAnsi="Times New Roman" w:cs="Times New Roman"/>
        </w:rPr>
        <w:t>Т</w:t>
      </w:r>
      <w:r w:rsidR="00972524" w:rsidRPr="00972524">
        <w:rPr>
          <w:rFonts w:ascii="Times New Roman" w:hAnsi="Times New Roman" w:cs="Times New Roman"/>
        </w:rPr>
        <w:t>ангенсом  угла</w:t>
      </w:r>
      <w:proofErr w:type="gramEnd"/>
      <w:r w:rsidR="00972524" w:rsidRPr="00972524">
        <w:rPr>
          <w:rFonts w:ascii="Times New Roman" w:hAnsi="Times New Roman" w:cs="Times New Roman"/>
        </w:rPr>
        <w:t xml:space="preserve"> называется отношение противолежащего катета к прилежащему катету</w:t>
      </w:r>
      <w:r w:rsidR="00972524">
        <w:rPr>
          <w:rFonts w:ascii="Times New Roman" w:hAnsi="Times New Roman" w:cs="Times New Roman"/>
          <w:sz w:val="28"/>
          <w:szCs w:val="28"/>
        </w:rPr>
        <w:t xml:space="preserve">). Применение данных зависимостей обусловлено исходными данными. Величины углов определяются по таблицам синуса, косинуса и тангенса соответственно. </w:t>
      </w:r>
    </w:p>
    <w:p w:rsidR="00972524" w:rsidRDefault="00972524" w:rsidP="00D975DB">
      <w:pPr>
        <w:jc w:val="both"/>
        <w:rPr>
          <w:rFonts w:ascii="Times New Roman" w:hAnsi="Times New Roman" w:cs="Times New Roman"/>
          <w:sz w:val="28"/>
          <w:szCs w:val="28"/>
        </w:rPr>
      </w:pPr>
      <w:r>
        <w:rPr>
          <w:rFonts w:ascii="Times New Roman" w:hAnsi="Times New Roman" w:cs="Times New Roman"/>
          <w:sz w:val="28"/>
          <w:szCs w:val="28"/>
        </w:rPr>
        <w:t xml:space="preserve">2. Решение прямоугольного треугольника по одной стороне и острому углу. </w:t>
      </w:r>
    </w:p>
    <w:p w:rsidR="00931635" w:rsidRPr="002B57B1" w:rsidRDefault="00972524" w:rsidP="00D975DB">
      <w:pPr>
        <w:jc w:val="both"/>
        <w:rPr>
          <w:rFonts w:ascii="Times New Roman" w:hAnsi="Times New Roman" w:cs="Times New Roman"/>
          <w:i/>
          <w:sz w:val="28"/>
          <w:szCs w:val="28"/>
        </w:rPr>
      </w:pPr>
      <w:r>
        <w:rPr>
          <w:rFonts w:ascii="Times New Roman" w:hAnsi="Times New Roman" w:cs="Times New Roman"/>
          <w:sz w:val="28"/>
          <w:szCs w:val="28"/>
        </w:rPr>
        <w:t xml:space="preserve">Если дан острый угол </w:t>
      </w:r>
      <w:proofErr w:type="gramStart"/>
      <w:r>
        <w:rPr>
          <w:rFonts w:ascii="Times New Roman" w:hAnsi="Times New Roman" w:cs="Times New Roman"/>
          <w:sz w:val="28"/>
          <w:szCs w:val="28"/>
        </w:rPr>
        <w:t>А ,</w:t>
      </w:r>
      <w:proofErr w:type="gramEnd"/>
      <w:r>
        <w:rPr>
          <w:rFonts w:ascii="Times New Roman" w:hAnsi="Times New Roman" w:cs="Times New Roman"/>
          <w:sz w:val="28"/>
          <w:szCs w:val="28"/>
        </w:rPr>
        <w:t xml:space="preserve"> то </w:t>
      </w:r>
      <w:r w:rsidR="00CD1D2E">
        <w:rPr>
          <w:rFonts w:ascii="Times New Roman" w:hAnsi="Times New Roman" w:cs="Times New Roman"/>
          <w:sz w:val="28"/>
          <w:szCs w:val="28"/>
        </w:rPr>
        <w:t xml:space="preserve">величина угла </w:t>
      </w:r>
      <w:r>
        <w:rPr>
          <w:rFonts w:ascii="Times New Roman" w:hAnsi="Times New Roman" w:cs="Times New Roman"/>
          <w:sz w:val="28"/>
          <w:szCs w:val="28"/>
        </w:rPr>
        <w:t>С определяется по формуле С=90</w:t>
      </w:r>
      <w:r w:rsidR="00931635">
        <w:rPr>
          <w:rFonts w:ascii="Times New Roman" w:hAnsi="Times New Roman" w:cs="Times New Roman"/>
          <w:sz w:val="28"/>
          <w:szCs w:val="28"/>
        </w:rPr>
        <w:t xml:space="preserve">°-А, угол В прямой, равен 90°. Стороны можно найти по формулам. Приведенным выше, которые можно представить в следующем виде: </w:t>
      </w:r>
      <w:r w:rsidR="00931635">
        <w:rPr>
          <w:rFonts w:ascii="Times New Roman" w:hAnsi="Times New Roman" w:cs="Times New Roman"/>
          <w:i/>
          <w:sz w:val="28"/>
          <w:szCs w:val="28"/>
          <w:lang w:val="en-US"/>
        </w:rPr>
        <w:t>a</w:t>
      </w:r>
      <w:r w:rsidR="00931635" w:rsidRPr="00931635">
        <w:rPr>
          <w:rFonts w:ascii="Times New Roman" w:hAnsi="Times New Roman" w:cs="Times New Roman"/>
          <w:i/>
          <w:sz w:val="28"/>
          <w:szCs w:val="28"/>
        </w:rPr>
        <w:t>=</w:t>
      </w:r>
      <w:r w:rsidR="00931635">
        <w:rPr>
          <w:rFonts w:ascii="Times New Roman" w:hAnsi="Times New Roman" w:cs="Times New Roman"/>
          <w:i/>
          <w:sz w:val="28"/>
          <w:szCs w:val="28"/>
          <w:lang w:val="en-US"/>
        </w:rPr>
        <w:t>b</w:t>
      </w:r>
      <w:r w:rsidR="00931635" w:rsidRPr="00931635">
        <w:rPr>
          <w:rFonts w:ascii="Times New Roman" w:hAnsi="Times New Roman" w:cs="Times New Roman"/>
          <w:i/>
          <w:sz w:val="28"/>
          <w:szCs w:val="28"/>
        </w:rPr>
        <w:t>·</w:t>
      </w:r>
      <w:proofErr w:type="spellStart"/>
      <w:proofErr w:type="gramStart"/>
      <w:r w:rsidR="00931635">
        <w:rPr>
          <w:rFonts w:ascii="Times New Roman" w:hAnsi="Times New Roman" w:cs="Times New Roman"/>
          <w:i/>
          <w:sz w:val="28"/>
          <w:szCs w:val="28"/>
          <w:lang w:val="en-US"/>
        </w:rPr>
        <w:t>sinA</w:t>
      </w:r>
      <w:proofErr w:type="spellEnd"/>
      <w:r w:rsidR="00931635" w:rsidRPr="00931635">
        <w:rPr>
          <w:rFonts w:ascii="Times New Roman" w:hAnsi="Times New Roman" w:cs="Times New Roman"/>
          <w:i/>
          <w:sz w:val="28"/>
          <w:szCs w:val="28"/>
        </w:rPr>
        <w:t xml:space="preserve">,  </w:t>
      </w:r>
      <w:r w:rsidR="00931635">
        <w:rPr>
          <w:rFonts w:ascii="Times New Roman" w:hAnsi="Times New Roman" w:cs="Times New Roman"/>
          <w:i/>
          <w:sz w:val="28"/>
          <w:szCs w:val="28"/>
          <w:lang w:val="en-US"/>
        </w:rPr>
        <w:t>a</w:t>
      </w:r>
      <w:proofErr w:type="gramEnd"/>
      <w:r w:rsidR="00931635" w:rsidRPr="00931635">
        <w:rPr>
          <w:rFonts w:ascii="Times New Roman" w:hAnsi="Times New Roman" w:cs="Times New Roman"/>
          <w:i/>
          <w:sz w:val="28"/>
          <w:szCs w:val="28"/>
        </w:rPr>
        <w:t>=</w:t>
      </w:r>
      <w:r w:rsidR="00931635">
        <w:rPr>
          <w:rFonts w:ascii="Times New Roman" w:hAnsi="Times New Roman" w:cs="Times New Roman"/>
          <w:i/>
          <w:sz w:val="28"/>
          <w:szCs w:val="28"/>
          <w:lang w:val="en-US"/>
        </w:rPr>
        <w:t>b</w:t>
      </w:r>
      <w:r w:rsidR="00931635" w:rsidRPr="00931635">
        <w:rPr>
          <w:rFonts w:ascii="Times New Roman" w:hAnsi="Times New Roman" w:cs="Times New Roman"/>
          <w:i/>
          <w:sz w:val="28"/>
          <w:szCs w:val="28"/>
        </w:rPr>
        <w:t>·</w:t>
      </w:r>
      <w:proofErr w:type="spellStart"/>
      <w:r w:rsidR="00931635">
        <w:rPr>
          <w:rFonts w:ascii="Times New Roman" w:hAnsi="Times New Roman" w:cs="Times New Roman"/>
          <w:i/>
          <w:sz w:val="28"/>
          <w:szCs w:val="28"/>
          <w:lang w:val="en-US"/>
        </w:rPr>
        <w:t>cosC</w:t>
      </w:r>
      <w:proofErr w:type="spellEnd"/>
      <w:r w:rsidR="00931635" w:rsidRPr="00931635">
        <w:rPr>
          <w:rFonts w:ascii="Times New Roman" w:hAnsi="Times New Roman" w:cs="Times New Roman"/>
          <w:i/>
          <w:sz w:val="28"/>
          <w:szCs w:val="28"/>
        </w:rPr>
        <w:t xml:space="preserve">, </w:t>
      </w:r>
      <w:r w:rsidR="00931635">
        <w:rPr>
          <w:rFonts w:ascii="Times New Roman" w:hAnsi="Times New Roman" w:cs="Times New Roman"/>
          <w:i/>
          <w:sz w:val="28"/>
          <w:szCs w:val="28"/>
          <w:lang w:val="en-US"/>
        </w:rPr>
        <w:t>a</w:t>
      </w:r>
      <w:r w:rsidR="00931635" w:rsidRPr="00931635">
        <w:rPr>
          <w:rFonts w:ascii="Times New Roman" w:hAnsi="Times New Roman" w:cs="Times New Roman"/>
          <w:i/>
          <w:sz w:val="28"/>
          <w:szCs w:val="28"/>
        </w:rPr>
        <w:t>=</w:t>
      </w:r>
      <w:r w:rsidR="00931635">
        <w:rPr>
          <w:rFonts w:ascii="Times New Roman" w:hAnsi="Times New Roman" w:cs="Times New Roman"/>
          <w:i/>
          <w:sz w:val="28"/>
          <w:szCs w:val="28"/>
          <w:lang w:val="en-US"/>
        </w:rPr>
        <w:t>c</w:t>
      </w:r>
      <w:r w:rsidR="00931635" w:rsidRPr="00931635">
        <w:rPr>
          <w:rFonts w:ascii="Times New Roman" w:hAnsi="Times New Roman" w:cs="Times New Roman"/>
          <w:i/>
          <w:sz w:val="28"/>
          <w:szCs w:val="28"/>
        </w:rPr>
        <w:t>·</w:t>
      </w:r>
      <w:proofErr w:type="spellStart"/>
      <w:r w:rsidR="00931635">
        <w:rPr>
          <w:rFonts w:ascii="Times New Roman" w:hAnsi="Times New Roman" w:cs="Times New Roman"/>
          <w:i/>
          <w:sz w:val="28"/>
          <w:szCs w:val="28"/>
          <w:lang w:val="en-US"/>
        </w:rPr>
        <w:t>tgA</w:t>
      </w:r>
      <w:proofErr w:type="spellEnd"/>
      <w:r w:rsidR="00931635" w:rsidRPr="00931635">
        <w:rPr>
          <w:rFonts w:ascii="Times New Roman" w:hAnsi="Times New Roman" w:cs="Times New Roman"/>
          <w:i/>
          <w:sz w:val="28"/>
          <w:szCs w:val="28"/>
        </w:rPr>
        <w:t xml:space="preserve">, </w:t>
      </w:r>
      <w:r w:rsidR="00931635">
        <w:rPr>
          <w:rFonts w:ascii="Times New Roman" w:hAnsi="Times New Roman" w:cs="Times New Roman"/>
          <w:i/>
          <w:sz w:val="28"/>
          <w:szCs w:val="28"/>
          <w:lang w:val="en-US"/>
        </w:rPr>
        <w:t>c</w:t>
      </w:r>
      <w:r w:rsidR="00931635" w:rsidRPr="00931635">
        <w:rPr>
          <w:rFonts w:ascii="Times New Roman" w:hAnsi="Times New Roman" w:cs="Times New Roman"/>
          <w:i/>
          <w:sz w:val="28"/>
          <w:szCs w:val="28"/>
        </w:rPr>
        <w:t>=</w:t>
      </w:r>
      <w:r w:rsidR="00931635">
        <w:rPr>
          <w:rFonts w:ascii="Times New Roman" w:hAnsi="Times New Roman" w:cs="Times New Roman"/>
          <w:i/>
          <w:sz w:val="28"/>
          <w:szCs w:val="28"/>
          <w:lang w:val="en-US"/>
        </w:rPr>
        <w:t>b</w:t>
      </w:r>
      <w:r w:rsidR="00931635" w:rsidRPr="00931635">
        <w:rPr>
          <w:rFonts w:ascii="Times New Roman" w:hAnsi="Times New Roman" w:cs="Times New Roman"/>
          <w:i/>
          <w:sz w:val="28"/>
          <w:szCs w:val="28"/>
        </w:rPr>
        <w:t>·</w:t>
      </w:r>
      <w:proofErr w:type="spellStart"/>
      <w:r w:rsidR="00931635">
        <w:rPr>
          <w:rFonts w:ascii="Times New Roman" w:hAnsi="Times New Roman" w:cs="Times New Roman"/>
          <w:i/>
          <w:sz w:val="28"/>
          <w:szCs w:val="28"/>
          <w:lang w:val="en-US"/>
        </w:rPr>
        <w:t>sinC</w:t>
      </w:r>
      <w:proofErr w:type="spellEnd"/>
      <w:r w:rsidR="00931635" w:rsidRPr="00931635">
        <w:rPr>
          <w:rFonts w:ascii="Times New Roman" w:hAnsi="Times New Roman" w:cs="Times New Roman"/>
          <w:i/>
          <w:sz w:val="28"/>
          <w:szCs w:val="28"/>
        </w:rPr>
        <w:t xml:space="preserve">, </w:t>
      </w:r>
      <w:r w:rsidR="00931635">
        <w:rPr>
          <w:rFonts w:ascii="Times New Roman" w:hAnsi="Times New Roman" w:cs="Times New Roman"/>
          <w:i/>
          <w:sz w:val="28"/>
          <w:szCs w:val="28"/>
          <w:lang w:val="en-US"/>
        </w:rPr>
        <w:t>c</w:t>
      </w:r>
      <w:r w:rsidR="00931635" w:rsidRPr="00931635">
        <w:rPr>
          <w:rFonts w:ascii="Times New Roman" w:hAnsi="Times New Roman" w:cs="Times New Roman"/>
          <w:i/>
          <w:sz w:val="28"/>
          <w:szCs w:val="28"/>
        </w:rPr>
        <w:t>=</w:t>
      </w:r>
      <w:r w:rsidR="00931635">
        <w:rPr>
          <w:rFonts w:ascii="Times New Roman" w:hAnsi="Times New Roman" w:cs="Times New Roman"/>
          <w:i/>
          <w:sz w:val="28"/>
          <w:szCs w:val="28"/>
          <w:lang w:val="en-US"/>
        </w:rPr>
        <w:t>b</w:t>
      </w:r>
      <w:r w:rsidR="00931635" w:rsidRPr="00931635">
        <w:rPr>
          <w:rFonts w:ascii="Times New Roman" w:hAnsi="Times New Roman" w:cs="Times New Roman"/>
          <w:i/>
          <w:sz w:val="28"/>
          <w:szCs w:val="28"/>
        </w:rPr>
        <w:t>·</w:t>
      </w:r>
      <w:proofErr w:type="spellStart"/>
      <w:r w:rsidR="00931635">
        <w:rPr>
          <w:rFonts w:ascii="Times New Roman" w:hAnsi="Times New Roman" w:cs="Times New Roman"/>
          <w:i/>
          <w:sz w:val="28"/>
          <w:szCs w:val="28"/>
          <w:lang w:val="en-US"/>
        </w:rPr>
        <w:t>cosA</w:t>
      </w:r>
      <w:proofErr w:type="spellEnd"/>
      <w:r w:rsidR="00931635" w:rsidRPr="00931635">
        <w:rPr>
          <w:rFonts w:ascii="Times New Roman" w:hAnsi="Times New Roman" w:cs="Times New Roman"/>
          <w:i/>
          <w:sz w:val="28"/>
          <w:szCs w:val="28"/>
        </w:rPr>
        <w:t xml:space="preserve">, </w:t>
      </w:r>
      <w:r w:rsidR="00931635">
        <w:rPr>
          <w:rFonts w:ascii="Times New Roman" w:hAnsi="Times New Roman" w:cs="Times New Roman"/>
          <w:i/>
          <w:sz w:val="28"/>
          <w:szCs w:val="28"/>
          <w:lang w:val="en-US"/>
        </w:rPr>
        <w:t>c</w:t>
      </w:r>
      <w:r w:rsidR="00931635" w:rsidRPr="00931635">
        <w:rPr>
          <w:rFonts w:ascii="Times New Roman" w:hAnsi="Times New Roman" w:cs="Times New Roman"/>
          <w:i/>
          <w:sz w:val="28"/>
          <w:szCs w:val="28"/>
        </w:rPr>
        <w:t>=</w:t>
      </w:r>
      <w:r w:rsidR="00931635">
        <w:rPr>
          <w:rFonts w:ascii="Times New Roman" w:hAnsi="Times New Roman" w:cs="Times New Roman"/>
          <w:i/>
          <w:sz w:val="28"/>
          <w:szCs w:val="28"/>
          <w:lang w:val="en-US"/>
        </w:rPr>
        <w:t>a</w:t>
      </w:r>
      <w:r w:rsidR="00931635" w:rsidRPr="00931635">
        <w:rPr>
          <w:rFonts w:ascii="Times New Roman" w:hAnsi="Times New Roman" w:cs="Times New Roman"/>
          <w:i/>
          <w:sz w:val="28"/>
          <w:szCs w:val="28"/>
        </w:rPr>
        <w:t>·</w:t>
      </w:r>
      <w:proofErr w:type="spellStart"/>
      <w:r w:rsidR="00931635">
        <w:rPr>
          <w:rFonts w:ascii="Times New Roman" w:hAnsi="Times New Roman" w:cs="Times New Roman"/>
          <w:i/>
          <w:sz w:val="28"/>
          <w:szCs w:val="28"/>
          <w:lang w:val="en-US"/>
        </w:rPr>
        <w:t>tgC</w:t>
      </w:r>
      <w:proofErr w:type="spellEnd"/>
      <w:r w:rsidR="00931635" w:rsidRPr="00931635">
        <w:rPr>
          <w:rFonts w:ascii="Times New Roman" w:hAnsi="Times New Roman" w:cs="Times New Roman"/>
          <w:i/>
          <w:sz w:val="28"/>
          <w:szCs w:val="28"/>
        </w:rPr>
        <w:t>.</w:t>
      </w:r>
    </w:p>
    <w:p w:rsidR="00931635" w:rsidRPr="0033445A" w:rsidRDefault="00931635" w:rsidP="00D975DB">
      <w:pPr>
        <w:jc w:val="both"/>
        <w:rPr>
          <w:rFonts w:ascii="Times New Roman" w:hAnsi="Times New Roman" w:cs="Times New Roman"/>
          <w:b/>
          <w:sz w:val="32"/>
          <w:szCs w:val="32"/>
        </w:rPr>
      </w:pPr>
      <w:r w:rsidRPr="0033445A">
        <w:rPr>
          <w:rFonts w:ascii="Times New Roman" w:hAnsi="Times New Roman" w:cs="Times New Roman"/>
          <w:b/>
          <w:sz w:val="32"/>
          <w:szCs w:val="32"/>
        </w:rPr>
        <w:t>Примеры решения задач.</w:t>
      </w:r>
      <w:bookmarkStart w:id="0" w:name="_GoBack"/>
      <w:bookmarkEnd w:id="0"/>
    </w:p>
    <w:p w:rsidR="00931635" w:rsidRDefault="00931635" w:rsidP="00D975DB">
      <w:pPr>
        <w:jc w:val="both"/>
        <w:rPr>
          <w:rFonts w:ascii="Times New Roman" w:hAnsi="Times New Roman" w:cs="Times New Roman"/>
          <w:sz w:val="28"/>
          <w:szCs w:val="28"/>
        </w:rPr>
      </w:pPr>
      <w:r>
        <w:rPr>
          <w:rFonts w:ascii="Times New Roman" w:hAnsi="Times New Roman" w:cs="Times New Roman"/>
          <w:sz w:val="28"/>
          <w:szCs w:val="28"/>
        </w:rPr>
        <w:t xml:space="preserve">Свойства подобных треугольников используются для определения высоты предмета и расстояния до недоступной точки. </w:t>
      </w:r>
    </w:p>
    <w:p w:rsidR="00931635" w:rsidRDefault="002B57B1" w:rsidP="00931635">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Пусть необходимо определить высоту предмета на местност</w:t>
      </w:r>
      <w:r w:rsidR="004A2AB3">
        <w:rPr>
          <w:rFonts w:ascii="Times New Roman" w:hAnsi="Times New Roman" w:cs="Times New Roman"/>
          <w:sz w:val="28"/>
          <w:szCs w:val="28"/>
        </w:rPr>
        <w:t>и, находящегося на расстоянии ОА</w:t>
      </w:r>
      <w:r>
        <w:rPr>
          <w:rFonts w:ascii="Times New Roman" w:hAnsi="Times New Roman" w:cs="Times New Roman"/>
          <w:sz w:val="28"/>
          <w:szCs w:val="28"/>
        </w:rPr>
        <w:t xml:space="preserve"> от наблюдателя. (рис</w:t>
      </w:r>
      <w:r w:rsidR="0033445A">
        <w:rPr>
          <w:rFonts w:ascii="Times New Roman" w:hAnsi="Times New Roman" w:cs="Times New Roman"/>
          <w:sz w:val="28"/>
          <w:szCs w:val="28"/>
        </w:rPr>
        <w:t xml:space="preserve"> 6</w:t>
      </w:r>
      <w:r>
        <w:rPr>
          <w:rFonts w:ascii="Times New Roman" w:hAnsi="Times New Roman" w:cs="Times New Roman"/>
          <w:sz w:val="28"/>
          <w:szCs w:val="28"/>
        </w:rPr>
        <w:t xml:space="preserve">) </w:t>
      </w:r>
    </w:p>
    <w:p w:rsidR="0038585A" w:rsidRPr="0038585A" w:rsidRDefault="0038585A" w:rsidP="0038585A">
      <w:pPr>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32764" cy="89977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077" cy="911143"/>
                    </a:xfrm>
                    <a:prstGeom prst="rect">
                      <a:avLst/>
                    </a:prstGeom>
                    <a:noFill/>
                    <a:ln>
                      <a:noFill/>
                    </a:ln>
                  </pic:spPr>
                </pic:pic>
              </a:graphicData>
            </a:graphic>
          </wp:inline>
        </w:drawing>
      </w:r>
    </w:p>
    <w:p w:rsidR="002B57B1" w:rsidRDefault="002B57B1" w:rsidP="002B57B1">
      <w:pPr>
        <w:jc w:val="both"/>
        <w:rPr>
          <w:rFonts w:ascii="Times New Roman" w:hAnsi="Times New Roman" w:cs="Times New Roman"/>
          <w:sz w:val="28"/>
          <w:szCs w:val="28"/>
        </w:rPr>
      </w:pPr>
      <w:r>
        <w:rPr>
          <w:rFonts w:ascii="Times New Roman" w:hAnsi="Times New Roman" w:cs="Times New Roman"/>
          <w:sz w:val="28"/>
          <w:szCs w:val="28"/>
        </w:rPr>
        <w:t xml:space="preserve">Для </w:t>
      </w:r>
      <w:r w:rsidR="00C859B4">
        <w:rPr>
          <w:rFonts w:ascii="Times New Roman" w:hAnsi="Times New Roman" w:cs="Times New Roman"/>
          <w:sz w:val="28"/>
          <w:szCs w:val="28"/>
        </w:rPr>
        <w:t>этого на некотором расстоянии ОА</w:t>
      </w:r>
      <w:r>
        <w:rPr>
          <w:rFonts w:ascii="Times New Roman" w:hAnsi="Times New Roman" w:cs="Times New Roman"/>
          <w:sz w:val="28"/>
          <w:szCs w:val="28"/>
        </w:rPr>
        <w:t>1 от основания объекта устанавливается шест или иной объект, размер которого известен. Наблюдатель располагается таки</w:t>
      </w:r>
      <w:r w:rsidR="00C859B4">
        <w:rPr>
          <w:rFonts w:ascii="Times New Roman" w:hAnsi="Times New Roman" w:cs="Times New Roman"/>
          <w:sz w:val="28"/>
          <w:szCs w:val="28"/>
        </w:rPr>
        <w:t>м образом, чтобы верхние точки В и В</w:t>
      </w:r>
      <w:r>
        <w:rPr>
          <w:rFonts w:ascii="Times New Roman" w:hAnsi="Times New Roman" w:cs="Times New Roman"/>
          <w:sz w:val="28"/>
          <w:szCs w:val="28"/>
        </w:rPr>
        <w:t xml:space="preserve">1 измеряемого объекта АВ и мерного инструмента А1В1 </w:t>
      </w:r>
      <w:r w:rsidR="00E87FFB">
        <w:rPr>
          <w:rFonts w:ascii="Times New Roman" w:hAnsi="Times New Roman" w:cs="Times New Roman"/>
          <w:sz w:val="28"/>
          <w:szCs w:val="28"/>
        </w:rPr>
        <w:t>соответственно</w:t>
      </w:r>
      <w:r>
        <w:rPr>
          <w:rFonts w:ascii="Times New Roman" w:hAnsi="Times New Roman" w:cs="Times New Roman"/>
          <w:sz w:val="28"/>
          <w:szCs w:val="28"/>
        </w:rPr>
        <w:t xml:space="preserve"> располагались на отрез</w:t>
      </w:r>
      <w:r w:rsidR="00C859B4">
        <w:rPr>
          <w:rFonts w:ascii="Times New Roman" w:hAnsi="Times New Roman" w:cs="Times New Roman"/>
          <w:sz w:val="28"/>
          <w:szCs w:val="28"/>
        </w:rPr>
        <w:t>ке прямой ОА. Зная расстояния ОА1, А1А</w:t>
      </w:r>
      <w:r>
        <w:rPr>
          <w:rFonts w:ascii="Times New Roman" w:hAnsi="Times New Roman" w:cs="Times New Roman"/>
          <w:sz w:val="28"/>
          <w:szCs w:val="28"/>
        </w:rPr>
        <w:t xml:space="preserve"> и высоту мерного инструмента А1В1, легко определить неизвестную высоту</w:t>
      </w:r>
      <w:r w:rsidR="00E87FFB">
        <w:rPr>
          <w:rFonts w:ascii="Times New Roman" w:hAnsi="Times New Roman" w:cs="Times New Roman"/>
          <w:sz w:val="28"/>
          <w:szCs w:val="28"/>
        </w:rPr>
        <w:t xml:space="preserve"> АВ из подоби</w:t>
      </w:r>
      <w:r>
        <w:rPr>
          <w:rFonts w:ascii="Times New Roman" w:hAnsi="Times New Roman" w:cs="Times New Roman"/>
          <w:sz w:val="28"/>
          <w:szCs w:val="28"/>
        </w:rPr>
        <w:t>я треугольников АОВ и А1ОВ</w:t>
      </w:r>
      <w:r w:rsidR="00C859B4">
        <w:rPr>
          <w:rFonts w:ascii="Times New Roman" w:hAnsi="Times New Roman" w:cs="Times New Roman"/>
          <w:sz w:val="28"/>
          <w:szCs w:val="28"/>
        </w:rPr>
        <w:t>1, у которых углы при вершинах А и А</w:t>
      </w:r>
      <w:r>
        <w:rPr>
          <w:rFonts w:ascii="Times New Roman" w:hAnsi="Times New Roman" w:cs="Times New Roman"/>
          <w:sz w:val="28"/>
          <w:szCs w:val="28"/>
        </w:rPr>
        <w:t xml:space="preserve">1 равны 90°, а угол при вершине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является общим. Из </w:t>
      </w:r>
      <w:r w:rsidR="0033445A">
        <w:rPr>
          <w:rFonts w:ascii="Times New Roman" w:hAnsi="Times New Roman" w:cs="Times New Roman"/>
          <w:sz w:val="28"/>
          <w:szCs w:val="28"/>
        </w:rPr>
        <w:t xml:space="preserve">подобия треугольников следует: </w:t>
      </w:r>
      <w:r w:rsidR="00C859B4">
        <w:rPr>
          <w:rFonts w:ascii="Times New Roman" w:hAnsi="Times New Roman" w:cs="Times New Roman"/>
          <w:sz w:val="28"/>
          <w:szCs w:val="28"/>
        </w:rPr>
        <w:t>А1В</w:t>
      </w:r>
      <w:proofErr w:type="gramStart"/>
      <w:r w:rsidR="00C859B4">
        <w:rPr>
          <w:rFonts w:ascii="Times New Roman" w:hAnsi="Times New Roman" w:cs="Times New Roman"/>
          <w:sz w:val="28"/>
          <w:szCs w:val="28"/>
        </w:rPr>
        <w:t>1:АВ</w:t>
      </w:r>
      <w:proofErr w:type="gramEnd"/>
      <w:r w:rsidR="00C859B4">
        <w:rPr>
          <w:rFonts w:ascii="Times New Roman" w:hAnsi="Times New Roman" w:cs="Times New Roman"/>
          <w:sz w:val="28"/>
          <w:szCs w:val="28"/>
        </w:rPr>
        <w:t>=ОА1:ОА</w:t>
      </w:r>
      <w:r>
        <w:rPr>
          <w:rFonts w:ascii="Times New Roman" w:hAnsi="Times New Roman" w:cs="Times New Roman"/>
          <w:sz w:val="28"/>
          <w:szCs w:val="28"/>
        </w:rPr>
        <w:t>, =&gt;</w:t>
      </w:r>
      <w:r w:rsidR="00C859B4">
        <w:rPr>
          <w:rFonts w:ascii="Times New Roman" w:hAnsi="Times New Roman" w:cs="Times New Roman"/>
          <w:sz w:val="28"/>
          <w:szCs w:val="28"/>
        </w:rPr>
        <w:t xml:space="preserve"> АВ=(ОА/ОА</w:t>
      </w:r>
      <w:r w:rsidR="00E87FFB">
        <w:rPr>
          <w:rFonts w:ascii="Times New Roman" w:hAnsi="Times New Roman" w:cs="Times New Roman"/>
          <w:sz w:val="28"/>
          <w:szCs w:val="28"/>
        </w:rPr>
        <w:t>1)·А1В1. Для наглядности рассмотрим численный пример. Пусть высота</w:t>
      </w:r>
      <w:r w:rsidR="00C859B4">
        <w:rPr>
          <w:rFonts w:ascii="Times New Roman" w:hAnsi="Times New Roman" w:cs="Times New Roman"/>
          <w:sz w:val="28"/>
          <w:szCs w:val="28"/>
        </w:rPr>
        <w:t xml:space="preserve"> шеста А1В1=1,7 м, расстояния ОА=40м, ОА1=4</w:t>
      </w:r>
      <w:r w:rsidR="00E87FFB">
        <w:rPr>
          <w:rFonts w:ascii="Times New Roman" w:hAnsi="Times New Roman" w:cs="Times New Roman"/>
          <w:sz w:val="28"/>
          <w:szCs w:val="28"/>
        </w:rPr>
        <w:t>м. Тогда искомая величина АВ будет равна АВ=(40/</w:t>
      </w:r>
      <w:proofErr w:type="gramStart"/>
      <w:r w:rsidR="00E87FFB">
        <w:rPr>
          <w:rFonts w:ascii="Times New Roman" w:hAnsi="Times New Roman" w:cs="Times New Roman"/>
          <w:sz w:val="28"/>
          <w:szCs w:val="28"/>
        </w:rPr>
        <w:t>4)·</w:t>
      </w:r>
      <w:proofErr w:type="gramEnd"/>
      <w:r w:rsidR="00E87FFB">
        <w:rPr>
          <w:rFonts w:ascii="Times New Roman" w:hAnsi="Times New Roman" w:cs="Times New Roman"/>
          <w:sz w:val="28"/>
          <w:szCs w:val="28"/>
        </w:rPr>
        <w:t xml:space="preserve">1,7=17 м. </w:t>
      </w:r>
    </w:p>
    <w:p w:rsidR="00E87FFB" w:rsidRDefault="00E87FFB" w:rsidP="00E87FFB">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При выстреле из огнестрельного оружия под углом</w:t>
      </w:r>
      <w:r w:rsidRPr="005B55AE">
        <w:rPr>
          <w:rFonts w:ascii="Times New Roman" w:hAnsi="Times New Roman" w:cs="Times New Roman"/>
          <w:i/>
          <w:sz w:val="28"/>
          <w:szCs w:val="28"/>
        </w:rPr>
        <w:t xml:space="preserve"> α</w:t>
      </w:r>
      <w:r>
        <w:rPr>
          <w:rFonts w:ascii="Times New Roman" w:hAnsi="Times New Roman" w:cs="Times New Roman"/>
          <w:sz w:val="28"/>
          <w:szCs w:val="28"/>
        </w:rPr>
        <w:t xml:space="preserve"> к преграде 1 пулевая пробоина имеет форму эллипса 2 (рис</w:t>
      </w:r>
      <w:r w:rsidR="0033445A">
        <w:rPr>
          <w:rFonts w:ascii="Times New Roman" w:hAnsi="Times New Roman" w:cs="Times New Roman"/>
          <w:sz w:val="28"/>
          <w:szCs w:val="28"/>
        </w:rPr>
        <w:t xml:space="preserve"> 7</w:t>
      </w:r>
      <w:r>
        <w:rPr>
          <w:rFonts w:ascii="Times New Roman" w:hAnsi="Times New Roman" w:cs="Times New Roman"/>
          <w:sz w:val="28"/>
          <w:szCs w:val="28"/>
        </w:rPr>
        <w:t xml:space="preserve">) </w:t>
      </w:r>
      <w:r w:rsidR="00F82251">
        <w:rPr>
          <w:rFonts w:ascii="Times New Roman" w:hAnsi="Times New Roman" w:cs="Times New Roman"/>
          <w:noProof/>
          <w:sz w:val="28"/>
          <w:szCs w:val="28"/>
          <w:lang w:eastAsia="ru-RU"/>
        </w:rPr>
        <w:drawing>
          <wp:inline distT="0" distB="0" distL="0" distR="0">
            <wp:extent cx="2593075" cy="2593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5974" cy="2605974"/>
                    </a:xfrm>
                    <a:prstGeom prst="rect">
                      <a:avLst/>
                    </a:prstGeom>
                    <a:noFill/>
                    <a:ln>
                      <a:noFill/>
                    </a:ln>
                  </pic:spPr>
                </pic:pic>
              </a:graphicData>
            </a:graphic>
          </wp:inline>
        </w:drawing>
      </w:r>
      <w:r w:rsidR="005209A9">
        <w:rPr>
          <w:rFonts w:ascii="Times New Roman" w:hAnsi="Times New Roman" w:cs="Times New Roman"/>
          <w:sz w:val="28"/>
          <w:szCs w:val="28"/>
        </w:rPr>
        <w:t xml:space="preserve">  </w:t>
      </w:r>
      <w:r>
        <w:rPr>
          <w:rFonts w:ascii="Times New Roman" w:hAnsi="Times New Roman" w:cs="Times New Roman"/>
          <w:sz w:val="28"/>
          <w:szCs w:val="28"/>
        </w:rPr>
        <w:t xml:space="preserve">Определить угол выстрела </w:t>
      </w:r>
      <w:r w:rsidRPr="005B55AE">
        <w:rPr>
          <w:rFonts w:ascii="Times New Roman" w:hAnsi="Times New Roman" w:cs="Times New Roman"/>
          <w:i/>
          <w:sz w:val="28"/>
          <w:szCs w:val="28"/>
        </w:rPr>
        <w:t>α</w:t>
      </w:r>
      <w:r>
        <w:rPr>
          <w:rFonts w:ascii="Times New Roman" w:hAnsi="Times New Roman" w:cs="Times New Roman"/>
          <w:sz w:val="28"/>
          <w:szCs w:val="28"/>
        </w:rPr>
        <w:t xml:space="preserve"> по отношению к преграде по форме пулевого отверстия и известных величинах большой </w:t>
      </w:r>
      <w:r w:rsidRPr="005B55AE">
        <w:rPr>
          <w:rFonts w:ascii="Times New Roman" w:hAnsi="Times New Roman" w:cs="Times New Roman"/>
          <w:i/>
          <w:sz w:val="28"/>
          <w:szCs w:val="28"/>
          <w:lang w:val="en-US"/>
        </w:rPr>
        <w:t>D</w:t>
      </w:r>
      <w:r>
        <w:rPr>
          <w:rFonts w:ascii="Times New Roman" w:hAnsi="Times New Roman" w:cs="Times New Roman"/>
          <w:sz w:val="28"/>
          <w:szCs w:val="28"/>
        </w:rPr>
        <w:t xml:space="preserve"> и малой</w:t>
      </w:r>
      <w:r w:rsidRPr="005B55AE">
        <w:rPr>
          <w:rFonts w:ascii="Times New Roman" w:hAnsi="Times New Roman" w:cs="Times New Roman"/>
          <w:i/>
          <w:sz w:val="28"/>
          <w:szCs w:val="28"/>
          <w:lang w:val="en-US"/>
        </w:rPr>
        <w:t>d</w:t>
      </w:r>
      <w:r>
        <w:rPr>
          <w:rFonts w:ascii="Times New Roman" w:hAnsi="Times New Roman" w:cs="Times New Roman"/>
          <w:sz w:val="28"/>
          <w:szCs w:val="28"/>
        </w:rPr>
        <w:t xml:space="preserve">оси эллипса. </w:t>
      </w:r>
    </w:p>
    <w:p w:rsidR="00E87FFB" w:rsidRDefault="00E87FFB" w:rsidP="00E87FFB">
      <w:pPr>
        <w:jc w:val="both"/>
        <w:rPr>
          <w:rFonts w:ascii="Times New Roman" w:hAnsi="Times New Roman" w:cs="Times New Roman"/>
          <w:sz w:val="28"/>
          <w:szCs w:val="28"/>
        </w:rPr>
      </w:pPr>
      <w:r>
        <w:rPr>
          <w:rFonts w:ascii="Times New Roman" w:hAnsi="Times New Roman" w:cs="Times New Roman"/>
          <w:sz w:val="28"/>
          <w:szCs w:val="28"/>
        </w:rPr>
        <w:t>В данном случае величина малой оси эллипса примерно равна калибру ствола огнестрельного оружия или диаметру пули. Из рис</w:t>
      </w:r>
      <w:r w:rsidR="005B55AE">
        <w:rPr>
          <w:rFonts w:ascii="Times New Roman" w:hAnsi="Times New Roman" w:cs="Times New Roman"/>
          <w:sz w:val="28"/>
          <w:szCs w:val="28"/>
        </w:rPr>
        <w:t>.</w:t>
      </w:r>
      <w:r>
        <w:rPr>
          <w:rFonts w:ascii="Times New Roman" w:hAnsi="Times New Roman" w:cs="Times New Roman"/>
          <w:sz w:val="28"/>
          <w:szCs w:val="28"/>
        </w:rPr>
        <w:t xml:space="preserve">  видно, что величина большой оси </w:t>
      </w:r>
      <w:r w:rsidRPr="005B55AE">
        <w:rPr>
          <w:rFonts w:ascii="Times New Roman" w:hAnsi="Times New Roman" w:cs="Times New Roman"/>
          <w:i/>
          <w:sz w:val="28"/>
          <w:szCs w:val="28"/>
          <w:lang w:val="en-US"/>
        </w:rPr>
        <w:t>D</w:t>
      </w:r>
      <w:r>
        <w:rPr>
          <w:rFonts w:ascii="Times New Roman" w:hAnsi="Times New Roman" w:cs="Times New Roman"/>
          <w:sz w:val="28"/>
          <w:szCs w:val="28"/>
        </w:rPr>
        <w:t xml:space="preserve">соответствует длине гипотенузы </w:t>
      </w:r>
      <w:r w:rsidRPr="005B55AE">
        <w:rPr>
          <w:rFonts w:ascii="Times New Roman" w:hAnsi="Times New Roman" w:cs="Times New Roman"/>
          <w:i/>
          <w:sz w:val="28"/>
          <w:szCs w:val="28"/>
        </w:rPr>
        <w:t xml:space="preserve">АС </w:t>
      </w:r>
      <w:r>
        <w:rPr>
          <w:rFonts w:ascii="Times New Roman" w:hAnsi="Times New Roman" w:cs="Times New Roman"/>
          <w:sz w:val="28"/>
          <w:szCs w:val="28"/>
        </w:rPr>
        <w:t xml:space="preserve">прямоугольного треугольника </w:t>
      </w:r>
      <w:r w:rsidRPr="005B55AE">
        <w:rPr>
          <w:rFonts w:ascii="Times New Roman" w:hAnsi="Times New Roman" w:cs="Times New Roman"/>
          <w:i/>
          <w:sz w:val="28"/>
          <w:szCs w:val="28"/>
        </w:rPr>
        <w:t>АВС</w:t>
      </w:r>
      <w:r>
        <w:rPr>
          <w:rFonts w:ascii="Times New Roman" w:hAnsi="Times New Roman" w:cs="Times New Roman"/>
          <w:sz w:val="28"/>
          <w:szCs w:val="28"/>
        </w:rPr>
        <w:t xml:space="preserve">, а величина малой оси </w:t>
      </w:r>
      <w:r w:rsidRPr="005B55AE">
        <w:rPr>
          <w:rFonts w:ascii="Times New Roman" w:hAnsi="Times New Roman" w:cs="Times New Roman"/>
          <w:i/>
          <w:sz w:val="28"/>
          <w:szCs w:val="28"/>
          <w:lang w:val="en-US"/>
        </w:rPr>
        <w:t>d</w:t>
      </w:r>
      <w:r>
        <w:rPr>
          <w:rFonts w:ascii="Times New Roman" w:hAnsi="Times New Roman" w:cs="Times New Roman"/>
          <w:sz w:val="28"/>
          <w:szCs w:val="28"/>
        </w:rPr>
        <w:t xml:space="preserve">эллипса соответствует величине </w:t>
      </w:r>
      <w:r>
        <w:rPr>
          <w:rFonts w:ascii="Times New Roman" w:hAnsi="Times New Roman" w:cs="Times New Roman"/>
          <w:sz w:val="28"/>
          <w:szCs w:val="28"/>
        </w:rPr>
        <w:lastRenderedPageBreak/>
        <w:t xml:space="preserve">катета </w:t>
      </w:r>
      <w:r w:rsidRPr="005B55AE">
        <w:rPr>
          <w:rFonts w:ascii="Times New Roman" w:hAnsi="Times New Roman" w:cs="Times New Roman"/>
          <w:i/>
          <w:sz w:val="28"/>
          <w:szCs w:val="28"/>
        </w:rPr>
        <w:t>АВ</w:t>
      </w:r>
      <w:r>
        <w:rPr>
          <w:rFonts w:ascii="Times New Roman" w:hAnsi="Times New Roman" w:cs="Times New Roman"/>
          <w:sz w:val="28"/>
          <w:szCs w:val="28"/>
        </w:rPr>
        <w:t>. Отсюда необходимо найти угол α</w:t>
      </w:r>
      <w:r w:rsidR="005B55AE">
        <w:rPr>
          <w:rFonts w:ascii="Times New Roman" w:hAnsi="Times New Roman" w:cs="Times New Roman"/>
          <w:sz w:val="28"/>
          <w:szCs w:val="28"/>
        </w:rPr>
        <w:t xml:space="preserve">, который определяется как отношение противолежащего катета к гипотенузе: </w:t>
      </w:r>
      <w:r w:rsidR="005B55AE" w:rsidRPr="005B55AE">
        <w:rPr>
          <w:rFonts w:ascii="Times New Roman" w:hAnsi="Times New Roman" w:cs="Times New Roman"/>
          <w:i/>
          <w:sz w:val="28"/>
          <w:szCs w:val="28"/>
          <w:lang w:val="en-US"/>
        </w:rPr>
        <w:t>sinα</w:t>
      </w:r>
      <w:r w:rsidR="005B55AE" w:rsidRPr="005B55AE">
        <w:rPr>
          <w:rFonts w:ascii="Times New Roman" w:hAnsi="Times New Roman" w:cs="Times New Roman"/>
          <w:i/>
          <w:sz w:val="28"/>
          <w:szCs w:val="28"/>
        </w:rPr>
        <w:t>=</w:t>
      </w:r>
      <w:r w:rsidR="005B55AE" w:rsidRPr="005B55AE">
        <w:rPr>
          <w:rFonts w:ascii="Times New Roman" w:hAnsi="Times New Roman" w:cs="Times New Roman"/>
          <w:i/>
          <w:sz w:val="28"/>
          <w:szCs w:val="28"/>
          <w:lang w:val="en-US"/>
        </w:rPr>
        <w:t>AB</w:t>
      </w:r>
      <w:r w:rsidR="005B55AE" w:rsidRPr="005B55AE">
        <w:rPr>
          <w:rFonts w:ascii="Times New Roman" w:hAnsi="Times New Roman" w:cs="Times New Roman"/>
          <w:i/>
          <w:sz w:val="28"/>
          <w:szCs w:val="28"/>
        </w:rPr>
        <w:t>/</w:t>
      </w:r>
      <w:r w:rsidR="005B55AE" w:rsidRPr="005B55AE">
        <w:rPr>
          <w:rFonts w:ascii="Times New Roman" w:hAnsi="Times New Roman" w:cs="Times New Roman"/>
          <w:i/>
          <w:sz w:val="28"/>
          <w:szCs w:val="28"/>
          <w:lang w:val="en-US"/>
        </w:rPr>
        <w:t>AC</w:t>
      </w:r>
      <w:r w:rsidR="005B55AE" w:rsidRPr="005B55AE">
        <w:rPr>
          <w:rFonts w:ascii="Times New Roman" w:hAnsi="Times New Roman" w:cs="Times New Roman"/>
          <w:i/>
          <w:sz w:val="28"/>
          <w:szCs w:val="28"/>
        </w:rPr>
        <w:t>=</w:t>
      </w:r>
      <w:r w:rsidR="005B55AE" w:rsidRPr="005B55AE">
        <w:rPr>
          <w:rFonts w:ascii="Times New Roman" w:hAnsi="Times New Roman" w:cs="Times New Roman"/>
          <w:i/>
          <w:sz w:val="28"/>
          <w:szCs w:val="28"/>
          <w:lang w:val="en-US"/>
        </w:rPr>
        <w:t>d</w:t>
      </w:r>
      <w:r w:rsidR="005B55AE" w:rsidRPr="005B55AE">
        <w:rPr>
          <w:rFonts w:ascii="Times New Roman" w:hAnsi="Times New Roman" w:cs="Times New Roman"/>
          <w:i/>
          <w:sz w:val="28"/>
          <w:szCs w:val="28"/>
        </w:rPr>
        <w:t>/</w:t>
      </w:r>
      <w:r w:rsidR="005B55AE" w:rsidRPr="005B55AE">
        <w:rPr>
          <w:rFonts w:ascii="Times New Roman" w:hAnsi="Times New Roman" w:cs="Times New Roman"/>
          <w:i/>
          <w:sz w:val="28"/>
          <w:szCs w:val="28"/>
          <w:lang w:val="en-US"/>
        </w:rPr>
        <w:t>D</w:t>
      </w:r>
      <w:r w:rsidR="005B55AE">
        <w:rPr>
          <w:rFonts w:ascii="Times New Roman" w:hAnsi="Times New Roman" w:cs="Times New Roman"/>
          <w:sz w:val="28"/>
          <w:szCs w:val="28"/>
        </w:rPr>
        <w:t>. Величина синуса угла определяется по справочным таблицам.</w:t>
      </w:r>
    </w:p>
    <w:p w:rsidR="0033445A" w:rsidRDefault="005B55AE" w:rsidP="005B55AE">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Гражданину </w:t>
      </w:r>
      <w:r>
        <w:rPr>
          <w:rFonts w:ascii="Times New Roman" w:hAnsi="Times New Roman" w:cs="Times New Roman"/>
          <w:sz w:val="28"/>
          <w:szCs w:val="28"/>
          <w:lang w:val="en-US"/>
        </w:rPr>
        <w:t>N</w:t>
      </w:r>
      <w:r>
        <w:rPr>
          <w:rFonts w:ascii="Times New Roman" w:hAnsi="Times New Roman" w:cs="Times New Roman"/>
          <w:sz w:val="28"/>
          <w:szCs w:val="28"/>
        </w:rPr>
        <w:t>был нанесен смертельный удар в область сердца. Специалисту необходимо предварительно установить вид холодного оружия, которым было совершено преступление. Для этого измеряют глубину раневого канала на теле, а также угол, под которым был нанесен удар. Необходимо определить ширину клинка холодного оружия по повреждению с целью установления вида холодного оружия. Длина повреждения (пореза) АВ=27,5 мм, угол,  под которым клинок вошел в преграду α=30° (Рис</w:t>
      </w:r>
      <w:r w:rsidR="0033445A">
        <w:rPr>
          <w:rFonts w:ascii="Times New Roman" w:hAnsi="Times New Roman" w:cs="Times New Roman"/>
          <w:sz w:val="28"/>
          <w:szCs w:val="28"/>
        </w:rPr>
        <w:t xml:space="preserve"> 8</w:t>
      </w:r>
      <w:r>
        <w:rPr>
          <w:rFonts w:ascii="Times New Roman" w:hAnsi="Times New Roman" w:cs="Times New Roman"/>
          <w:sz w:val="28"/>
          <w:szCs w:val="28"/>
        </w:rPr>
        <w:t xml:space="preserve">)  </w:t>
      </w:r>
    </w:p>
    <w:p w:rsidR="005B55AE" w:rsidRPr="0033445A" w:rsidRDefault="0033445A" w:rsidP="0033445A">
      <w:pPr>
        <w:ind w:left="360"/>
        <w:jc w:val="both"/>
        <w:rPr>
          <w:rFonts w:ascii="Times New Roman" w:hAnsi="Times New Roman" w:cs="Times New Roman"/>
          <w:sz w:val="28"/>
          <w:szCs w:val="28"/>
        </w:rPr>
      </w:pPr>
      <w:r>
        <w:rPr>
          <w:noProof/>
          <w:lang w:eastAsia="ru-RU"/>
        </w:rPr>
        <w:drawing>
          <wp:inline distT="0" distB="0" distL="0" distR="0">
            <wp:extent cx="3234519" cy="24383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7980" cy="2448514"/>
                    </a:xfrm>
                    <a:prstGeom prst="rect">
                      <a:avLst/>
                    </a:prstGeom>
                    <a:noFill/>
                    <a:ln>
                      <a:noFill/>
                    </a:ln>
                  </pic:spPr>
                </pic:pic>
              </a:graphicData>
            </a:graphic>
          </wp:inline>
        </w:drawing>
      </w:r>
    </w:p>
    <w:p w:rsidR="00BB62FB" w:rsidRDefault="00BB62FB" w:rsidP="00BB62FB">
      <w:pPr>
        <w:jc w:val="both"/>
        <w:rPr>
          <w:rFonts w:ascii="Times New Roman" w:hAnsi="Times New Roman" w:cs="Times New Roman"/>
          <w:sz w:val="28"/>
          <w:szCs w:val="28"/>
        </w:rPr>
      </w:pPr>
      <w:r>
        <w:rPr>
          <w:rFonts w:ascii="Times New Roman" w:hAnsi="Times New Roman" w:cs="Times New Roman"/>
          <w:sz w:val="28"/>
          <w:szCs w:val="28"/>
        </w:rPr>
        <w:t xml:space="preserve">Угол α равен углу β </w:t>
      </w:r>
      <w:proofErr w:type="gramStart"/>
      <w:r>
        <w:rPr>
          <w:rFonts w:ascii="Times New Roman" w:hAnsi="Times New Roman" w:cs="Times New Roman"/>
          <w:sz w:val="28"/>
          <w:szCs w:val="28"/>
        </w:rPr>
        <w:t>( вертикальные</w:t>
      </w:r>
      <w:proofErr w:type="gramEnd"/>
      <w:r>
        <w:rPr>
          <w:rFonts w:ascii="Times New Roman" w:hAnsi="Times New Roman" w:cs="Times New Roman"/>
          <w:sz w:val="28"/>
          <w:szCs w:val="28"/>
        </w:rPr>
        <w:t xml:space="preserve">) . В треугольнике АВО известен угол α=30° и сторона АВ=27,5 мм. По определению синуса острого угла </w:t>
      </w:r>
      <w:r>
        <w:rPr>
          <w:rFonts w:ascii="Times New Roman" w:hAnsi="Times New Roman" w:cs="Times New Roman"/>
          <w:sz w:val="28"/>
          <w:szCs w:val="28"/>
          <w:lang w:val="en-US"/>
        </w:rPr>
        <w:t>sinα</w:t>
      </w:r>
      <w:r w:rsidRPr="00BB62FB">
        <w:rPr>
          <w:rFonts w:ascii="Times New Roman" w:hAnsi="Times New Roman" w:cs="Times New Roman"/>
          <w:sz w:val="28"/>
          <w:szCs w:val="28"/>
        </w:rPr>
        <w:t>=</w:t>
      </w:r>
      <w:r>
        <w:rPr>
          <w:rFonts w:ascii="Times New Roman" w:hAnsi="Times New Roman" w:cs="Times New Roman"/>
          <w:sz w:val="28"/>
          <w:szCs w:val="28"/>
          <w:lang w:val="en-US"/>
        </w:rPr>
        <w:t>AO</w:t>
      </w:r>
      <w:r w:rsidRPr="00BB62FB">
        <w:rPr>
          <w:rFonts w:ascii="Times New Roman" w:hAnsi="Times New Roman" w:cs="Times New Roman"/>
          <w:sz w:val="28"/>
          <w:szCs w:val="28"/>
        </w:rPr>
        <w:t>/</w:t>
      </w:r>
      <w:r>
        <w:rPr>
          <w:rFonts w:ascii="Times New Roman" w:hAnsi="Times New Roman" w:cs="Times New Roman"/>
          <w:sz w:val="28"/>
          <w:szCs w:val="28"/>
          <w:lang w:val="en-US"/>
        </w:rPr>
        <w:t>AB</w:t>
      </w:r>
      <w:r w:rsidRPr="00BB62FB">
        <w:rPr>
          <w:rFonts w:ascii="Times New Roman" w:hAnsi="Times New Roman" w:cs="Times New Roman"/>
          <w:sz w:val="28"/>
          <w:szCs w:val="28"/>
        </w:rPr>
        <w:t xml:space="preserve">, </w:t>
      </w:r>
      <w:r>
        <w:rPr>
          <w:rFonts w:ascii="Times New Roman" w:hAnsi="Times New Roman" w:cs="Times New Roman"/>
          <w:sz w:val="28"/>
          <w:szCs w:val="28"/>
        </w:rPr>
        <w:t>значит АО=АВ·</w:t>
      </w:r>
      <w:r>
        <w:rPr>
          <w:rFonts w:ascii="Times New Roman" w:hAnsi="Times New Roman" w:cs="Times New Roman"/>
          <w:sz w:val="28"/>
          <w:szCs w:val="28"/>
          <w:lang w:val="en-US"/>
        </w:rPr>
        <w:t>sinα</w:t>
      </w:r>
      <w:r w:rsidR="00CD1D2E">
        <w:rPr>
          <w:rFonts w:ascii="Times New Roman" w:hAnsi="Times New Roman" w:cs="Times New Roman"/>
          <w:sz w:val="28"/>
          <w:szCs w:val="28"/>
        </w:rPr>
        <w:t xml:space="preserve">=27,5·0,5=13,75мм. </w:t>
      </w:r>
    </w:p>
    <w:p w:rsidR="0033445A" w:rsidRDefault="00EB01BE" w:rsidP="00EB01BE">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При решении отдельных криминалистических задач приходится определять параметры некоторых геометрических объектов, например, объема геометрических фигур в форме конуса (рис</w:t>
      </w:r>
      <w:r w:rsidR="0033445A">
        <w:rPr>
          <w:rFonts w:ascii="Times New Roman" w:hAnsi="Times New Roman" w:cs="Times New Roman"/>
          <w:sz w:val="28"/>
          <w:szCs w:val="28"/>
        </w:rPr>
        <w:t xml:space="preserve"> 10</w:t>
      </w:r>
      <w:r>
        <w:rPr>
          <w:rFonts w:ascii="Times New Roman" w:hAnsi="Times New Roman" w:cs="Times New Roman"/>
          <w:sz w:val="28"/>
          <w:szCs w:val="28"/>
        </w:rPr>
        <w:t xml:space="preserve">)  </w:t>
      </w:r>
    </w:p>
    <w:p w:rsidR="0033445A" w:rsidRDefault="0033445A" w:rsidP="0033445A">
      <w:pPr>
        <w:ind w:left="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25087" cy="24270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6324" cy="2436752"/>
                    </a:xfrm>
                    <a:prstGeom prst="rect">
                      <a:avLst/>
                    </a:prstGeom>
                    <a:noFill/>
                    <a:ln>
                      <a:noFill/>
                    </a:ln>
                  </pic:spPr>
                </pic:pic>
              </a:graphicData>
            </a:graphic>
          </wp:inline>
        </w:drawing>
      </w:r>
    </w:p>
    <w:p w:rsidR="00EB01BE" w:rsidRPr="0033445A" w:rsidRDefault="00EB01BE" w:rsidP="0033445A">
      <w:pPr>
        <w:ind w:left="360"/>
        <w:jc w:val="both"/>
        <w:rPr>
          <w:rFonts w:ascii="Times New Roman" w:hAnsi="Times New Roman" w:cs="Times New Roman"/>
          <w:sz w:val="28"/>
          <w:szCs w:val="28"/>
        </w:rPr>
      </w:pPr>
      <w:r w:rsidRPr="0033445A">
        <w:rPr>
          <w:rFonts w:ascii="Times New Roman" w:hAnsi="Times New Roman" w:cs="Times New Roman"/>
          <w:sz w:val="28"/>
          <w:szCs w:val="28"/>
        </w:rPr>
        <w:t xml:space="preserve">  Дорожные рабочие сталкиваются с такой задачей при определении объема перевезенных сыпучих грузов (песок, щебень). Однако такие объекты, их геометрические параметры  невозможно измерить линейкой или мерной лентой. Поэтому такие задачи решаются косвенным способом. Необходимо знать формулу объема конуса </w:t>
      </w:r>
      <w:r w:rsidRPr="0033445A">
        <w:rPr>
          <w:rFonts w:ascii="Times New Roman" w:hAnsi="Times New Roman" w:cs="Times New Roman"/>
          <w:sz w:val="28"/>
          <w:szCs w:val="28"/>
          <w:lang w:val="en-US"/>
        </w:rPr>
        <w:t>V</w:t>
      </w:r>
      <w:r w:rsidRPr="0033445A">
        <w:rPr>
          <w:rFonts w:ascii="Times New Roman" w:hAnsi="Times New Roman" w:cs="Times New Roman"/>
          <w:sz w:val="28"/>
          <w:szCs w:val="28"/>
        </w:rPr>
        <w:t>=</w:t>
      </w:r>
      <w:proofErr w:type="spellStart"/>
      <w:r w:rsidRPr="0033445A">
        <w:rPr>
          <w:rFonts w:ascii="Times New Roman" w:hAnsi="Times New Roman" w:cs="Times New Roman"/>
          <w:sz w:val="28"/>
          <w:szCs w:val="28"/>
          <w:lang w:val="en-US"/>
        </w:rPr>
        <w:t>Sh</w:t>
      </w:r>
      <w:proofErr w:type="spellEnd"/>
      <w:r w:rsidRPr="0033445A">
        <w:rPr>
          <w:rFonts w:ascii="Times New Roman" w:hAnsi="Times New Roman" w:cs="Times New Roman"/>
          <w:sz w:val="28"/>
          <w:szCs w:val="28"/>
        </w:rPr>
        <w:t xml:space="preserve">/3, где </w:t>
      </w:r>
      <w:r w:rsidRPr="0033445A">
        <w:rPr>
          <w:rFonts w:ascii="Times New Roman" w:hAnsi="Times New Roman" w:cs="Times New Roman"/>
          <w:sz w:val="28"/>
          <w:szCs w:val="28"/>
          <w:lang w:val="en-US"/>
        </w:rPr>
        <w:t>S</w:t>
      </w:r>
      <w:r w:rsidRPr="0033445A">
        <w:rPr>
          <w:rFonts w:ascii="Times New Roman" w:hAnsi="Times New Roman" w:cs="Times New Roman"/>
          <w:sz w:val="28"/>
          <w:szCs w:val="28"/>
        </w:rPr>
        <w:t>=¶</w:t>
      </w:r>
      <w:r w:rsidRPr="0033445A">
        <w:rPr>
          <w:rFonts w:ascii="Times New Roman" w:hAnsi="Times New Roman" w:cs="Times New Roman"/>
          <w:sz w:val="28"/>
          <w:szCs w:val="28"/>
          <w:lang w:val="en-US"/>
        </w:rPr>
        <w:t>R</w:t>
      </w:r>
      <w:r w:rsidRPr="0033445A">
        <w:rPr>
          <w:rFonts w:ascii="Times New Roman" w:hAnsi="Times New Roman" w:cs="Times New Roman"/>
          <w:sz w:val="28"/>
          <w:szCs w:val="28"/>
        </w:rPr>
        <w:t xml:space="preserve">² - площадь </w:t>
      </w:r>
      <w:proofErr w:type="gramStart"/>
      <w:r w:rsidRPr="0033445A">
        <w:rPr>
          <w:rFonts w:ascii="Times New Roman" w:hAnsi="Times New Roman" w:cs="Times New Roman"/>
          <w:sz w:val="28"/>
          <w:szCs w:val="28"/>
        </w:rPr>
        <w:t>основания ,</w:t>
      </w:r>
      <w:proofErr w:type="gramEnd"/>
      <w:r w:rsidRPr="0033445A">
        <w:rPr>
          <w:rFonts w:ascii="Times New Roman" w:hAnsi="Times New Roman" w:cs="Times New Roman"/>
          <w:sz w:val="28"/>
          <w:szCs w:val="28"/>
        </w:rPr>
        <w:t xml:space="preserve"> а </w:t>
      </w:r>
      <w:r w:rsidRPr="0033445A">
        <w:rPr>
          <w:rFonts w:ascii="Times New Roman" w:hAnsi="Times New Roman" w:cs="Times New Roman"/>
          <w:sz w:val="28"/>
          <w:szCs w:val="28"/>
          <w:lang w:val="en-US"/>
        </w:rPr>
        <w:t>h</w:t>
      </w:r>
      <w:r w:rsidRPr="0033445A">
        <w:rPr>
          <w:rFonts w:ascii="Times New Roman" w:hAnsi="Times New Roman" w:cs="Times New Roman"/>
          <w:sz w:val="28"/>
          <w:szCs w:val="28"/>
        </w:rPr>
        <w:t xml:space="preserve">- высота .  измерив длину окружности и подставив данное значение в формулу </w:t>
      </w:r>
      <w:r w:rsidRPr="0033445A">
        <w:rPr>
          <w:rFonts w:ascii="Times New Roman" w:hAnsi="Times New Roman" w:cs="Times New Roman"/>
          <w:i/>
          <w:sz w:val="28"/>
          <w:szCs w:val="28"/>
          <w:lang w:val="en-US"/>
        </w:rPr>
        <w:t>l</w:t>
      </w:r>
      <w:r w:rsidRPr="0033445A">
        <w:rPr>
          <w:rFonts w:ascii="Times New Roman" w:hAnsi="Times New Roman" w:cs="Times New Roman"/>
          <w:i/>
          <w:sz w:val="28"/>
          <w:szCs w:val="28"/>
        </w:rPr>
        <w:t>=2¶</w:t>
      </w:r>
      <w:r w:rsidRPr="0033445A">
        <w:rPr>
          <w:rFonts w:ascii="Times New Roman" w:hAnsi="Times New Roman" w:cs="Times New Roman"/>
          <w:i/>
          <w:sz w:val="28"/>
          <w:szCs w:val="28"/>
          <w:lang w:val="en-US"/>
        </w:rPr>
        <w:t>R</w:t>
      </w:r>
      <w:r w:rsidRPr="0033445A">
        <w:rPr>
          <w:rFonts w:ascii="Times New Roman" w:hAnsi="Times New Roman" w:cs="Times New Roman"/>
          <w:i/>
          <w:sz w:val="28"/>
          <w:szCs w:val="28"/>
        </w:rPr>
        <w:t xml:space="preserve">, </w:t>
      </w:r>
      <w:r w:rsidRPr="0033445A">
        <w:rPr>
          <w:rFonts w:ascii="Times New Roman" w:hAnsi="Times New Roman" w:cs="Times New Roman"/>
          <w:sz w:val="28"/>
          <w:szCs w:val="28"/>
        </w:rPr>
        <w:t>вычислим радиус окружности и затем площадь основания</w:t>
      </w:r>
      <w:r w:rsidR="00A26C89" w:rsidRPr="0033445A">
        <w:rPr>
          <w:rFonts w:ascii="Times New Roman" w:hAnsi="Times New Roman" w:cs="Times New Roman"/>
          <w:sz w:val="28"/>
          <w:szCs w:val="28"/>
        </w:rPr>
        <w:t xml:space="preserve">. Чтобы определить высоту кучи измеряем длину двух образующих конуса или длину ломаной САВ, которую можно измерить мерной лентой. Высота АД будет </w:t>
      </w:r>
      <w:proofErr w:type="gramStart"/>
      <w:r w:rsidR="00A26C89" w:rsidRPr="0033445A">
        <w:rPr>
          <w:rFonts w:ascii="Times New Roman" w:hAnsi="Times New Roman" w:cs="Times New Roman"/>
          <w:sz w:val="28"/>
          <w:szCs w:val="28"/>
        </w:rPr>
        <w:t>определятся</w:t>
      </w:r>
      <w:proofErr w:type="gramEnd"/>
      <w:r w:rsidR="00A26C89" w:rsidRPr="0033445A">
        <w:rPr>
          <w:rFonts w:ascii="Times New Roman" w:hAnsi="Times New Roman" w:cs="Times New Roman"/>
          <w:sz w:val="28"/>
          <w:szCs w:val="28"/>
        </w:rPr>
        <w:t xml:space="preserve"> по теореме Пифагора. Подставив все полученные значения в исходную формулу, определим искомый объем. </w:t>
      </w:r>
    </w:p>
    <w:p w:rsidR="00D22EC2" w:rsidRPr="00D22EC2" w:rsidRDefault="00D22EC2" w:rsidP="00A26C89">
      <w:pPr>
        <w:ind w:left="360"/>
        <w:jc w:val="both"/>
        <w:rPr>
          <w:rFonts w:ascii="Times New Roman" w:hAnsi="Times New Roman" w:cs="Times New Roman"/>
          <w:b/>
          <w:sz w:val="32"/>
          <w:szCs w:val="32"/>
        </w:rPr>
      </w:pPr>
      <w:r w:rsidRPr="00D22EC2">
        <w:rPr>
          <w:rFonts w:ascii="Times New Roman" w:hAnsi="Times New Roman" w:cs="Times New Roman"/>
          <w:b/>
          <w:sz w:val="32"/>
          <w:szCs w:val="32"/>
        </w:rPr>
        <w:t>Практическая часть.</w:t>
      </w:r>
    </w:p>
    <w:p w:rsidR="00A26C89" w:rsidRDefault="00A26C89" w:rsidP="00A26C89">
      <w:pPr>
        <w:ind w:left="360"/>
        <w:jc w:val="both"/>
        <w:rPr>
          <w:rFonts w:ascii="Times New Roman" w:hAnsi="Times New Roman" w:cs="Times New Roman"/>
          <w:sz w:val="28"/>
          <w:szCs w:val="28"/>
        </w:rPr>
      </w:pPr>
      <w:r>
        <w:rPr>
          <w:rFonts w:ascii="Times New Roman" w:hAnsi="Times New Roman" w:cs="Times New Roman"/>
          <w:sz w:val="28"/>
          <w:szCs w:val="28"/>
        </w:rPr>
        <w:t xml:space="preserve">Изучив необходимый теоретический материал, я обратился к эксперту криминалистики с просьбой самому решить некоторые задачи. </w:t>
      </w:r>
      <w:r w:rsidR="00D22EC2">
        <w:rPr>
          <w:rFonts w:ascii="Times New Roman" w:hAnsi="Times New Roman" w:cs="Times New Roman"/>
          <w:sz w:val="28"/>
          <w:szCs w:val="28"/>
        </w:rPr>
        <w:t>Вот некоторые из них.</w:t>
      </w:r>
    </w:p>
    <w:p w:rsidR="00FE536A" w:rsidRDefault="00A26C89" w:rsidP="00A26C89">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С крыши дома № 23 по ул.Космонавтов, был произведен выстрел (</w:t>
      </w:r>
      <w:proofErr w:type="gramStart"/>
      <w:r>
        <w:rPr>
          <w:rFonts w:ascii="Times New Roman" w:hAnsi="Times New Roman" w:cs="Times New Roman"/>
          <w:sz w:val="28"/>
          <w:szCs w:val="28"/>
        </w:rPr>
        <w:t xml:space="preserve">Рис)   </w:t>
      </w:r>
      <w:proofErr w:type="gramEnd"/>
      <w:r>
        <w:rPr>
          <w:rFonts w:ascii="Times New Roman" w:hAnsi="Times New Roman" w:cs="Times New Roman"/>
          <w:sz w:val="28"/>
          <w:szCs w:val="28"/>
        </w:rPr>
        <w:t xml:space="preserve">Пуля попала в соседнее здание, разбив стекло 2-го этажа. Перед специалистом стоит задача: рассчитать дистанциювыстрела АВи высоту АД, с которой был произведен выстрел. При этом известно, что расстояние между зданиями 300 м, расстояние между пробоиной в стекле и полом </w:t>
      </w:r>
      <w:r>
        <w:rPr>
          <w:rFonts w:ascii="Times New Roman" w:hAnsi="Times New Roman" w:cs="Times New Roman"/>
          <w:sz w:val="28"/>
          <w:szCs w:val="28"/>
          <w:lang w:val="en-US"/>
        </w:rPr>
        <w:t>NM</w:t>
      </w:r>
      <w:r w:rsidRPr="00A26C89">
        <w:rPr>
          <w:rFonts w:ascii="Times New Roman" w:hAnsi="Times New Roman" w:cs="Times New Roman"/>
          <w:sz w:val="28"/>
          <w:szCs w:val="28"/>
        </w:rPr>
        <w:t>=1,4</w:t>
      </w:r>
      <w:r>
        <w:rPr>
          <w:rFonts w:ascii="Times New Roman" w:hAnsi="Times New Roman" w:cs="Times New Roman"/>
          <w:sz w:val="28"/>
          <w:szCs w:val="28"/>
        </w:rPr>
        <w:t>м, МВ=2,56м</w:t>
      </w:r>
      <w:r w:rsidR="00FE536A">
        <w:rPr>
          <w:rFonts w:ascii="Times New Roman" w:hAnsi="Times New Roman" w:cs="Times New Roman"/>
          <w:sz w:val="28"/>
          <w:szCs w:val="28"/>
        </w:rPr>
        <w:t xml:space="preserve">. </w:t>
      </w:r>
    </w:p>
    <w:p w:rsidR="00A26C89" w:rsidRPr="00FE536A" w:rsidRDefault="00FE536A" w:rsidP="00FE536A">
      <w:pPr>
        <w:ind w:left="360"/>
        <w:jc w:val="both"/>
        <w:rPr>
          <w:rFonts w:ascii="Times New Roman" w:hAnsi="Times New Roman" w:cs="Times New Roman"/>
          <w:sz w:val="28"/>
          <w:szCs w:val="28"/>
        </w:rPr>
      </w:pPr>
      <w:r w:rsidRPr="00FE536A">
        <w:rPr>
          <w:rFonts w:ascii="Times New Roman" w:hAnsi="Times New Roman" w:cs="Times New Roman"/>
          <w:sz w:val="28"/>
          <w:szCs w:val="28"/>
        </w:rPr>
        <w:t xml:space="preserve">Решение: рассмотрим подобные </w:t>
      </w:r>
      <w:proofErr w:type="gramStart"/>
      <w:r w:rsidRPr="00FE536A">
        <w:rPr>
          <w:rFonts w:ascii="Times New Roman" w:hAnsi="Times New Roman" w:cs="Times New Roman"/>
          <w:sz w:val="28"/>
          <w:szCs w:val="28"/>
        </w:rPr>
        <w:t>треугольники .</w:t>
      </w:r>
      <w:proofErr w:type="gramEnd"/>
      <w:r w:rsidRPr="00FE536A">
        <w:rPr>
          <w:rFonts w:ascii="Times New Roman" w:hAnsi="Times New Roman" w:cs="Times New Roman"/>
          <w:sz w:val="28"/>
          <w:szCs w:val="28"/>
        </w:rPr>
        <w:t xml:space="preserve"> составим пропорцию. </w:t>
      </w:r>
      <w:r w:rsidRPr="00FE536A">
        <w:rPr>
          <w:rFonts w:ascii="Times New Roman" w:hAnsi="Times New Roman" w:cs="Times New Roman"/>
          <w:sz w:val="28"/>
          <w:szCs w:val="28"/>
          <w:lang w:val="en-US"/>
        </w:rPr>
        <w:t>AD</w:t>
      </w:r>
      <w:proofErr w:type="gramStart"/>
      <w:r w:rsidRPr="00FE536A">
        <w:rPr>
          <w:rFonts w:ascii="Times New Roman" w:hAnsi="Times New Roman" w:cs="Times New Roman"/>
          <w:sz w:val="28"/>
          <w:szCs w:val="28"/>
        </w:rPr>
        <w:t>:</w:t>
      </w:r>
      <w:r w:rsidRPr="00FE536A">
        <w:rPr>
          <w:rFonts w:ascii="Times New Roman" w:hAnsi="Times New Roman" w:cs="Times New Roman"/>
          <w:sz w:val="28"/>
          <w:szCs w:val="28"/>
          <w:lang w:val="en-US"/>
        </w:rPr>
        <w:t>NM</w:t>
      </w:r>
      <w:proofErr w:type="gramEnd"/>
      <w:r w:rsidRPr="00FE536A">
        <w:rPr>
          <w:rFonts w:ascii="Times New Roman" w:hAnsi="Times New Roman" w:cs="Times New Roman"/>
          <w:sz w:val="28"/>
          <w:szCs w:val="28"/>
        </w:rPr>
        <w:t>=</w:t>
      </w:r>
      <w:r w:rsidRPr="00FE536A">
        <w:rPr>
          <w:rFonts w:ascii="Times New Roman" w:hAnsi="Times New Roman" w:cs="Times New Roman"/>
          <w:sz w:val="28"/>
          <w:szCs w:val="28"/>
          <w:lang w:val="en-US"/>
        </w:rPr>
        <w:t>DB</w:t>
      </w:r>
      <w:r w:rsidRPr="00FE536A">
        <w:rPr>
          <w:rFonts w:ascii="Times New Roman" w:hAnsi="Times New Roman" w:cs="Times New Roman"/>
          <w:sz w:val="28"/>
          <w:szCs w:val="28"/>
        </w:rPr>
        <w:t>:</w:t>
      </w:r>
      <w:r w:rsidRPr="00FE536A">
        <w:rPr>
          <w:rFonts w:ascii="Times New Roman" w:hAnsi="Times New Roman" w:cs="Times New Roman"/>
          <w:sz w:val="28"/>
          <w:szCs w:val="28"/>
          <w:lang w:val="en-US"/>
        </w:rPr>
        <w:t>MB</w:t>
      </w:r>
      <w:r w:rsidRPr="00FE536A">
        <w:rPr>
          <w:rFonts w:ascii="Times New Roman" w:hAnsi="Times New Roman" w:cs="Times New Roman"/>
          <w:sz w:val="28"/>
          <w:szCs w:val="28"/>
        </w:rPr>
        <w:t xml:space="preserve">, отсюда следует </w:t>
      </w:r>
      <w:r w:rsidRPr="00FE536A">
        <w:rPr>
          <w:rFonts w:ascii="Times New Roman" w:hAnsi="Times New Roman" w:cs="Times New Roman"/>
          <w:sz w:val="28"/>
          <w:szCs w:val="28"/>
          <w:lang w:val="en-US"/>
        </w:rPr>
        <w:t>AD</w:t>
      </w:r>
      <w:r w:rsidRPr="00FE536A">
        <w:rPr>
          <w:rFonts w:ascii="Times New Roman" w:hAnsi="Times New Roman" w:cs="Times New Roman"/>
          <w:sz w:val="28"/>
          <w:szCs w:val="28"/>
        </w:rPr>
        <w:t>=1,4·302,56:2,56=165,4625 м. Дистанцию  выстрела АВ найдем с помощью теоремы Пифагора. АВ²=164,4625²+302,56². Вычислим и получим 344,8 м</w:t>
      </w:r>
    </w:p>
    <w:p w:rsidR="00FE536A" w:rsidRDefault="00D10582" w:rsidP="00A26C89">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Определить высоту дерева. Если длина его тени равна 10,2 м, а длина тени человека, рост которого -1,7м, равна 2,5м. </w:t>
      </w:r>
    </w:p>
    <w:p w:rsidR="00A26C89" w:rsidRPr="00FE536A" w:rsidRDefault="00FE536A" w:rsidP="00FE536A">
      <w:pPr>
        <w:ind w:left="360"/>
        <w:jc w:val="both"/>
        <w:rPr>
          <w:rFonts w:ascii="Times New Roman" w:hAnsi="Times New Roman" w:cs="Times New Roman"/>
          <w:sz w:val="28"/>
          <w:szCs w:val="28"/>
        </w:rPr>
      </w:pPr>
      <w:r w:rsidRPr="00FE536A">
        <w:rPr>
          <w:rFonts w:ascii="Times New Roman" w:hAnsi="Times New Roman" w:cs="Times New Roman"/>
          <w:sz w:val="28"/>
          <w:szCs w:val="28"/>
        </w:rPr>
        <w:t xml:space="preserve">Решение: </w:t>
      </w:r>
      <w:r w:rsidR="00EF0F07">
        <w:rPr>
          <w:rFonts w:ascii="Times New Roman" w:hAnsi="Times New Roman" w:cs="Times New Roman"/>
          <w:sz w:val="28"/>
          <w:szCs w:val="28"/>
        </w:rPr>
        <w:t>аналогично предыдущей задаче. Х:10,2=1,7:2,5. Х=6,936 м</w:t>
      </w:r>
    </w:p>
    <w:p w:rsidR="00EF0F07" w:rsidRDefault="00D10582" w:rsidP="00A26C89">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При осмотре пулевой пробоины было установлено что выстрел был произведен под углом α к преграде. Измерения геометрических параметров показали, что большая диагональ пробоины составляет </w:t>
      </w:r>
      <w:r>
        <w:rPr>
          <w:rFonts w:ascii="Times New Roman" w:hAnsi="Times New Roman" w:cs="Times New Roman"/>
          <w:sz w:val="28"/>
          <w:szCs w:val="28"/>
          <w:lang w:val="en-US"/>
        </w:rPr>
        <w:t>D</w:t>
      </w:r>
      <w:r w:rsidRPr="00D10582">
        <w:rPr>
          <w:rFonts w:ascii="Times New Roman" w:hAnsi="Times New Roman" w:cs="Times New Roman"/>
          <w:sz w:val="28"/>
          <w:szCs w:val="28"/>
        </w:rPr>
        <w:t>=</w:t>
      </w:r>
      <w:r>
        <w:rPr>
          <w:rFonts w:ascii="Times New Roman" w:hAnsi="Times New Roman" w:cs="Times New Roman"/>
          <w:sz w:val="28"/>
          <w:szCs w:val="28"/>
        </w:rPr>
        <w:t xml:space="preserve">14мм, а меньшая диагональ </w:t>
      </w:r>
      <w:r>
        <w:rPr>
          <w:rFonts w:ascii="Times New Roman" w:hAnsi="Times New Roman" w:cs="Times New Roman"/>
          <w:sz w:val="28"/>
          <w:szCs w:val="28"/>
          <w:lang w:val="en-US"/>
        </w:rPr>
        <w:t>d</w:t>
      </w:r>
      <w:r>
        <w:rPr>
          <w:rFonts w:ascii="Times New Roman" w:hAnsi="Times New Roman" w:cs="Times New Roman"/>
          <w:sz w:val="28"/>
          <w:szCs w:val="28"/>
        </w:rPr>
        <w:t>=9мм. Определите калибр оружия и угол, под которым был произведен выстрел.</w:t>
      </w:r>
      <w:r w:rsidR="00EF0F07">
        <w:rPr>
          <w:rFonts w:ascii="Times New Roman" w:hAnsi="Times New Roman" w:cs="Times New Roman"/>
          <w:sz w:val="28"/>
          <w:szCs w:val="28"/>
        </w:rPr>
        <w:t xml:space="preserve"> </w:t>
      </w:r>
    </w:p>
    <w:p w:rsidR="00D10582" w:rsidRDefault="00EF0F07" w:rsidP="00EF0F07">
      <w:pPr>
        <w:ind w:left="360"/>
        <w:jc w:val="both"/>
        <w:rPr>
          <w:rFonts w:ascii="Times New Roman" w:hAnsi="Times New Roman" w:cs="Times New Roman"/>
          <w:sz w:val="28"/>
          <w:szCs w:val="28"/>
        </w:rPr>
      </w:pPr>
      <w:r w:rsidRPr="00EF0F07">
        <w:rPr>
          <w:rFonts w:ascii="Times New Roman" w:hAnsi="Times New Roman" w:cs="Times New Roman"/>
          <w:sz w:val="28"/>
          <w:szCs w:val="28"/>
        </w:rPr>
        <w:t xml:space="preserve">Решение: </w:t>
      </w:r>
      <w:r>
        <w:rPr>
          <w:rFonts w:ascii="Times New Roman" w:hAnsi="Times New Roman" w:cs="Times New Roman"/>
          <w:sz w:val="28"/>
          <w:szCs w:val="28"/>
        </w:rPr>
        <w:t xml:space="preserve">калибр равен величине меньшей диагонали </w:t>
      </w:r>
      <w:proofErr w:type="gramStart"/>
      <w:r>
        <w:rPr>
          <w:rFonts w:ascii="Times New Roman" w:hAnsi="Times New Roman" w:cs="Times New Roman"/>
          <w:sz w:val="28"/>
          <w:szCs w:val="28"/>
        </w:rPr>
        <w:t>эллипса ,</w:t>
      </w:r>
      <w:proofErr w:type="gramEnd"/>
      <w:r>
        <w:rPr>
          <w:rFonts w:ascii="Times New Roman" w:hAnsi="Times New Roman" w:cs="Times New Roman"/>
          <w:sz w:val="28"/>
          <w:szCs w:val="28"/>
        </w:rPr>
        <w:t xml:space="preserve"> то есть 9 мм. Угол найдем с помощью тригонометрической функции </w:t>
      </w:r>
      <w:r w:rsidRPr="005B55AE">
        <w:rPr>
          <w:rFonts w:ascii="Times New Roman" w:hAnsi="Times New Roman" w:cs="Times New Roman"/>
          <w:i/>
          <w:sz w:val="28"/>
          <w:szCs w:val="28"/>
          <w:lang w:val="en-US"/>
        </w:rPr>
        <w:t>sin</w:t>
      </w:r>
      <w:r w:rsidRPr="00EF0F07">
        <w:rPr>
          <w:rFonts w:ascii="Times New Roman" w:hAnsi="Times New Roman" w:cs="Times New Roman"/>
          <w:i/>
          <w:sz w:val="36"/>
          <w:szCs w:val="36"/>
          <w:lang w:val="en-US"/>
        </w:rPr>
        <w:t>α</w:t>
      </w:r>
      <w:r w:rsidRPr="005B55AE">
        <w:rPr>
          <w:rFonts w:ascii="Times New Roman" w:hAnsi="Times New Roman" w:cs="Times New Roman"/>
          <w:i/>
          <w:sz w:val="28"/>
          <w:szCs w:val="28"/>
        </w:rPr>
        <w:t>=</w:t>
      </w:r>
      <w:r w:rsidRPr="005B55AE">
        <w:rPr>
          <w:rFonts w:ascii="Times New Roman" w:hAnsi="Times New Roman" w:cs="Times New Roman"/>
          <w:i/>
          <w:sz w:val="28"/>
          <w:szCs w:val="28"/>
          <w:lang w:val="en-US"/>
        </w:rPr>
        <w:t>AB</w:t>
      </w:r>
      <w:r w:rsidRPr="005B55AE">
        <w:rPr>
          <w:rFonts w:ascii="Times New Roman" w:hAnsi="Times New Roman" w:cs="Times New Roman"/>
          <w:i/>
          <w:sz w:val="28"/>
          <w:szCs w:val="28"/>
        </w:rPr>
        <w:t>/</w:t>
      </w:r>
      <w:r w:rsidRPr="005B55AE">
        <w:rPr>
          <w:rFonts w:ascii="Times New Roman" w:hAnsi="Times New Roman" w:cs="Times New Roman"/>
          <w:i/>
          <w:sz w:val="28"/>
          <w:szCs w:val="28"/>
          <w:lang w:val="en-US"/>
        </w:rPr>
        <w:t>AC</w:t>
      </w:r>
      <w:r w:rsidRPr="005B55AE">
        <w:rPr>
          <w:rFonts w:ascii="Times New Roman" w:hAnsi="Times New Roman" w:cs="Times New Roman"/>
          <w:i/>
          <w:sz w:val="28"/>
          <w:szCs w:val="28"/>
        </w:rPr>
        <w:t>=</w:t>
      </w:r>
      <w:r w:rsidRPr="005B55AE">
        <w:rPr>
          <w:rFonts w:ascii="Times New Roman" w:hAnsi="Times New Roman" w:cs="Times New Roman"/>
          <w:i/>
          <w:sz w:val="28"/>
          <w:szCs w:val="28"/>
          <w:lang w:val="en-US"/>
        </w:rPr>
        <w:t>d</w:t>
      </w:r>
      <w:r w:rsidRPr="005B55AE">
        <w:rPr>
          <w:rFonts w:ascii="Times New Roman" w:hAnsi="Times New Roman" w:cs="Times New Roman"/>
          <w:i/>
          <w:sz w:val="28"/>
          <w:szCs w:val="28"/>
        </w:rPr>
        <w:t>/</w:t>
      </w:r>
      <w:r w:rsidRPr="005B55AE">
        <w:rPr>
          <w:rFonts w:ascii="Times New Roman" w:hAnsi="Times New Roman" w:cs="Times New Roman"/>
          <w:i/>
          <w:sz w:val="28"/>
          <w:szCs w:val="28"/>
          <w:lang w:val="en-US"/>
        </w:rPr>
        <w:t>D</w:t>
      </w:r>
      <w:r>
        <w:rPr>
          <w:rFonts w:ascii="Times New Roman" w:hAnsi="Times New Roman" w:cs="Times New Roman"/>
          <w:i/>
          <w:sz w:val="28"/>
          <w:szCs w:val="28"/>
        </w:rPr>
        <w:t xml:space="preserve">  </w:t>
      </w:r>
      <w:r>
        <w:rPr>
          <w:rFonts w:ascii="Times New Roman" w:hAnsi="Times New Roman" w:cs="Times New Roman"/>
          <w:sz w:val="28"/>
          <w:szCs w:val="28"/>
        </w:rPr>
        <w:t xml:space="preserve">и таблиц </w:t>
      </w:r>
      <w:proofErr w:type="spellStart"/>
      <w:r>
        <w:rPr>
          <w:rFonts w:ascii="Times New Roman" w:hAnsi="Times New Roman" w:cs="Times New Roman"/>
          <w:sz w:val="28"/>
          <w:szCs w:val="28"/>
        </w:rPr>
        <w:t>Брадиса</w:t>
      </w:r>
      <w:proofErr w:type="spellEnd"/>
      <w:r>
        <w:rPr>
          <w:rFonts w:ascii="Times New Roman" w:hAnsi="Times New Roman" w:cs="Times New Roman"/>
          <w:sz w:val="28"/>
          <w:szCs w:val="28"/>
        </w:rPr>
        <w:t>. Ответ 40°.</w:t>
      </w:r>
    </w:p>
    <w:p w:rsidR="00EF0F07" w:rsidRPr="00EF0F07" w:rsidRDefault="00EF0F07" w:rsidP="00EF0F07">
      <w:pPr>
        <w:ind w:left="360"/>
        <w:jc w:val="both"/>
        <w:rPr>
          <w:rFonts w:ascii="Times New Roman" w:hAnsi="Times New Roman" w:cs="Times New Roman"/>
          <w:b/>
          <w:sz w:val="32"/>
          <w:szCs w:val="32"/>
        </w:rPr>
      </w:pPr>
      <w:r w:rsidRPr="00EF0F07">
        <w:rPr>
          <w:rFonts w:ascii="Times New Roman" w:hAnsi="Times New Roman" w:cs="Times New Roman"/>
          <w:b/>
          <w:sz w:val="32"/>
          <w:szCs w:val="32"/>
        </w:rPr>
        <w:t xml:space="preserve">Заключение. </w:t>
      </w:r>
    </w:p>
    <w:p w:rsidR="00EF0F07" w:rsidRDefault="00EF0F07" w:rsidP="00EF0F07">
      <w:pPr>
        <w:ind w:left="360"/>
        <w:jc w:val="both"/>
        <w:rPr>
          <w:rFonts w:ascii="Times New Roman" w:hAnsi="Times New Roman" w:cs="Times New Roman"/>
          <w:sz w:val="28"/>
          <w:szCs w:val="28"/>
        </w:rPr>
      </w:pPr>
      <w:r>
        <w:rPr>
          <w:rFonts w:ascii="Times New Roman" w:hAnsi="Times New Roman" w:cs="Times New Roman"/>
          <w:sz w:val="28"/>
          <w:szCs w:val="28"/>
        </w:rPr>
        <w:t>Методы проективной геометрии находят широкое применение в практике. И мне думается, что если я в будущем выберу профессию юриста, то знание проективной геометрии, умение решать прикладные задачи не раз мне пригодятся.</w:t>
      </w: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Default="00EF0F07" w:rsidP="00EF0F07">
      <w:pPr>
        <w:ind w:left="360"/>
        <w:jc w:val="both"/>
        <w:rPr>
          <w:rFonts w:ascii="Times New Roman" w:hAnsi="Times New Roman" w:cs="Times New Roman"/>
          <w:sz w:val="28"/>
          <w:szCs w:val="28"/>
        </w:rPr>
      </w:pPr>
    </w:p>
    <w:p w:rsidR="00EF0F07" w:rsidRPr="00894281" w:rsidRDefault="00EF0F07" w:rsidP="00EF0F07">
      <w:pPr>
        <w:spacing w:after="240" w:line="360" w:lineRule="auto"/>
        <w:ind w:left="298" w:firstLine="410"/>
        <w:rPr>
          <w:rFonts w:ascii="Times New Roman" w:hAnsi="Times New Roman"/>
          <w:b/>
          <w:color w:val="000000"/>
          <w:sz w:val="32"/>
          <w:szCs w:val="32"/>
        </w:rPr>
      </w:pPr>
      <w:r w:rsidRPr="00894281">
        <w:rPr>
          <w:rFonts w:ascii="Times New Roman" w:eastAsia="Times New Roman" w:hAnsi="Times New Roman"/>
          <w:b/>
          <w:bCs/>
          <w:color w:val="000000"/>
          <w:sz w:val="32"/>
          <w:szCs w:val="32"/>
          <w:lang w:eastAsia="ru-RU"/>
        </w:rPr>
        <w:lastRenderedPageBreak/>
        <w:t>Список использованной литературы.</w:t>
      </w:r>
    </w:p>
    <w:p w:rsidR="00EF0F07" w:rsidRDefault="000029D0" w:rsidP="00EF0F07">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математических методов в криминалистических экспертных исследованиях: </w:t>
      </w:r>
      <w:proofErr w:type="spellStart"/>
      <w:r>
        <w:rPr>
          <w:rFonts w:ascii="Times New Roman" w:hAnsi="Times New Roman" w:cs="Times New Roman"/>
          <w:sz w:val="28"/>
          <w:szCs w:val="28"/>
        </w:rPr>
        <w:t>уч.пос</w:t>
      </w:r>
      <w:proofErr w:type="spellEnd"/>
      <w:r>
        <w:rPr>
          <w:rFonts w:ascii="Times New Roman" w:hAnsi="Times New Roman" w:cs="Times New Roman"/>
          <w:sz w:val="28"/>
          <w:szCs w:val="28"/>
        </w:rPr>
        <w:t xml:space="preserve">./под ред. </w:t>
      </w:r>
      <w:proofErr w:type="spellStart"/>
      <w:r>
        <w:rPr>
          <w:rFonts w:ascii="Times New Roman" w:hAnsi="Times New Roman" w:cs="Times New Roman"/>
          <w:sz w:val="28"/>
          <w:szCs w:val="28"/>
        </w:rPr>
        <w:t>д.ю.н</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Г.Л.Грановского.-</w:t>
      </w:r>
      <w:proofErr w:type="spellStart"/>
      <w:proofErr w:type="gramEnd"/>
      <w:r>
        <w:rPr>
          <w:rFonts w:ascii="Times New Roman" w:hAnsi="Times New Roman" w:cs="Times New Roman"/>
          <w:sz w:val="28"/>
          <w:szCs w:val="28"/>
        </w:rPr>
        <w:t>Волгоград:ВСШ</w:t>
      </w:r>
      <w:proofErr w:type="spellEnd"/>
      <w:r>
        <w:rPr>
          <w:rFonts w:ascii="Times New Roman" w:hAnsi="Times New Roman" w:cs="Times New Roman"/>
          <w:sz w:val="28"/>
          <w:szCs w:val="28"/>
        </w:rPr>
        <w:t xml:space="preserve"> МВД СССР, 1981г</w:t>
      </w:r>
    </w:p>
    <w:p w:rsidR="000029D0" w:rsidRDefault="000029D0" w:rsidP="00EF0F07">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Письменные контрольные работы по геометрии для 6-8 классов: пособие для учителей. Макуха А.С. –Киев 1970г. </w:t>
      </w:r>
    </w:p>
    <w:p w:rsidR="000029D0" w:rsidRDefault="000029D0" w:rsidP="00EF0F07">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Математические методы в криминалистической экспертизе: курс лекций.- Волгоград: ВА МВД России, 2004г.</w:t>
      </w:r>
    </w:p>
    <w:p w:rsidR="000029D0" w:rsidRPr="00EF0F07" w:rsidRDefault="000029D0" w:rsidP="00EF0F07">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Занимательная геометрия.- М.:ООО «Издательство АСТ»,  Перельман Я.И. 2005 г.</w:t>
      </w:r>
    </w:p>
    <w:p w:rsidR="00D975DB" w:rsidRPr="00D975DB" w:rsidRDefault="00D975DB" w:rsidP="005B55AE"/>
    <w:p w:rsidR="003C2878" w:rsidRDefault="003C2878"/>
    <w:sectPr w:rsidR="003C2878" w:rsidSect="00D049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D2E90"/>
    <w:multiLevelType w:val="hybridMultilevel"/>
    <w:tmpl w:val="2D5ED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B6627D"/>
    <w:multiLevelType w:val="hybridMultilevel"/>
    <w:tmpl w:val="E152BB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ED54DCD"/>
    <w:multiLevelType w:val="hybridMultilevel"/>
    <w:tmpl w:val="EAF6A1C4"/>
    <w:lvl w:ilvl="0" w:tplc="708AEFE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B21B8F"/>
    <w:multiLevelType w:val="hybridMultilevel"/>
    <w:tmpl w:val="50DC9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characterSpacingControl w:val="doNotCompress"/>
  <w:compat>
    <w:compatSetting w:name="compatibilityMode" w:uri="http://schemas.microsoft.com/office/word" w:val="12"/>
  </w:compat>
  <w:rsids>
    <w:rsidRoot w:val="003C2878"/>
    <w:rsid w:val="000029D0"/>
    <w:rsid w:val="00264262"/>
    <w:rsid w:val="00296DD8"/>
    <w:rsid w:val="002B57B1"/>
    <w:rsid w:val="0033445A"/>
    <w:rsid w:val="00346BCA"/>
    <w:rsid w:val="0038585A"/>
    <w:rsid w:val="003A1FB2"/>
    <w:rsid w:val="003C2878"/>
    <w:rsid w:val="00444FBD"/>
    <w:rsid w:val="00491AF0"/>
    <w:rsid w:val="004A2AB3"/>
    <w:rsid w:val="004E2859"/>
    <w:rsid w:val="005209A9"/>
    <w:rsid w:val="005B55AE"/>
    <w:rsid w:val="006043ED"/>
    <w:rsid w:val="00623C0B"/>
    <w:rsid w:val="007B3A18"/>
    <w:rsid w:val="007C1B13"/>
    <w:rsid w:val="007F7184"/>
    <w:rsid w:val="00931635"/>
    <w:rsid w:val="00972524"/>
    <w:rsid w:val="009B2CD7"/>
    <w:rsid w:val="009E49DE"/>
    <w:rsid w:val="00A017AE"/>
    <w:rsid w:val="00A26C89"/>
    <w:rsid w:val="00B52810"/>
    <w:rsid w:val="00B747A0"/>
    <w:rsid w:val="00BB62FB"/>
    <w:rsid w:val="00C340CB"/>
    <w:rsid w:val="00C859B4"/>
    <w:rsid w:val="00CD1D2E"/>
    <w:rsid w:val="00D0495A"/>
    <w:rsid w:val="00D10582"/>
    <w:rsid w:val="00D22EC2"/>
    <w:rsid w:val="00D975DB"/>
    <w:rsid w:val="00E87FFB"/>
    <w:rsid w:val="00EB01BE"/>
    <w:rsid w:val="00EF0F07"/>
    <w:rsid w:val="00F417EA"/>
    <w:rsid w:val="00F82251"/>
    <w:rsid w:val="00FA7F82"/>
    <w:rsid w:val="00FC0AB8"/>
    <w:rsid w:val="00FE53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0FEFC1-E0B9-45AF-A7BC-7D5A88ED6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49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1635"/>
    <w:pPr>
      <w:ind w:left="720"/>
      <w:contextualSpacing/>
    </w:pPr>
  </w:style>
  <w:style w:type="paragraph" w:styleId="a4">
    <w:name w:val="Balloon Text"/>
    <w:basedOn w:val="a"/>
    <w:link w:val="a5"/>
    <w:uiPriority w:val="99"/>
    <w:semiHidden/>
    <w:unhideWhenUsed/>
    <w:rsid w:val="00FC0A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0A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2590A-CB82-49EE-A6E7-DA87A4A5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1813</Words>
  <Characters>10337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Айгуль</dc:creator>
  <cp:lastModifiedBy>user108</cp:lastModifiedBy>
  <cp:revision>27</cp:revision>
  <cp:lastPrinted>2015-01-22T07:39:00Z</cp:lastPrinted>
  <dcterms:created xsi:type="dcterms:W3CDTF">2015-01-09T15:18:00Z</dcterms:created>
  <dcterms:modified xsi:type="dcterms:W3CDTF">2015-01-22T08:22:00Z</dcterms:modified>
</cp:coreProperties>
</file>