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58" w:rsidRPr="001D4358" w:rsidRDefault="001D4358" w:rsidP="001D4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4358">
        <w:rPr>
          <w:rFonts w:ascii="Times New Roman" w:hAnsi="Times New Roman" w:cs="Times New Roman"/>
          <w:sz w:val="28"/>
          <w:szCs w:val="28"/>
        </w:rPr>
        <w:t>В школе математика является наиболее трудным учебным предметом. А что же дошкольники? Они ведь еще не знают, что 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58">
        <w:rPr>
          <w:rFonts w:ascii="Times New Roman" w:hAnsi="Times New Roman" w:cs="Times New Roman"/>
          <w:sz w:val="28"/>
          <w:szCs w:val="28"/>
        </w:rPr>
        <w:t>- трудная дисциплина. Задача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5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58">
        <w:rPr>
          <w:rFonts w:ascii="Times New Roman" w:hAnsi="Times New Roman" w:cs="Times New Roman"/>
          <w:sz w:val="28"/>
          <w:szCs w:val="28"/>
        </w:rPr>
        <w:t>дать ребенку возможность почувствовать, что он сможет понять, усвоить материал.</w:t>
      </w:r>
    </w:p>
    <w:p w:rsidR="001D4358" w:rsidRDefault="001D4358" w:rsidP="001D4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4358">
        <w:rPr>
          <w:rFonts w:ascii="Times New Roman" w:hAnsi="Times New Roman" w:cs="Times New Roman"/>
          <w:sz w:val="28"/>
          <w:szCs w:val="28"/>
        </w:rPr>
        <w:t>ФЭМП дошкольников входит в образовательную область «Познание» и предполагает развитие у детей познавательных интересов и интеллектуального продвижения посредством развития познавательн</w:t>
      </w:r>
      <w:proofErr w:type="gramStart"/>
      <w:r w:rsidRPr="001D43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435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ФЦКМ. Практика показала, что дошкольники проявляют повышенный интерес к занятиям по математике только в том случае, когда заинтересованы и поражены чем-то неизвестным. В этом случае информация выглядит в их глазах интересной, почти волшебной. Задача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58">
        <w:rPr>
          <w:rFonts w:ascii="Times New Roman" w:hAnsi="Times New Roman" w:cs="Times New Roman"/>
          <w:sz w:val="28"/>
          <w:szCs w:val="28"/>
        </w:rPr>
        <w:t>- сделать занятие по ФЭМП занимательным и необыкновенным. А как сделать, чтобы дети во время НОД были внимательными, с удовольствием выполняли задания? Об этом мы сегодня и поговорим.</w:t>
      </w:r>
    </w:p>
    <w:p w:rsidR="001D4358" w:rsidRDefault="001D4358" w:rsidP="001D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358">
        <w:rPr>
          <w:rFonts w:ascii="Times New Roman" w:hAnsi="Times New Roman" w:cs="Times New Roman"/>
          <w:sz w:val="28"/>
          <w:szCs w:val="28"/>
        </w:rPr>
        <w:t>Успех образовательной деятельности во многом зависит от компетентности педагогов в той или иной области знаний. Компетентный педагог должен владеть определенной терминологией. Методика ФЭМП имеет специфическую, чисто математическую терминологию.</w:t>
      </w:r>
    </w:p>
    <w:p w:rsidR="001D4358" w:rsidRPr="001D4358" w:rsidRDefault="001D4358" w:rsidP="001D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Система знаков для записи чисел (цифра);</w:t>
      </w:r>
    </w:p>
    <w:p w:rsidR="001D4358" w:rsidRPr="001D4358" w:rsidRDefault="001D4358" w:rsidP="001D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Очертание, наружный мир предмета (форма);</w:t>
      </w:r>
    </w:p>
    <w:p w:rsidR="001D4358" w:rsidRPr="001D4358" w:rsidRDefault="001D4358" w:rsidP="001D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Она бывает счетная и вычислительная (деятельность);</w:t>
      </w:r>
    </w:p>
    <w:p w:rsidR="001D4358" w:rsidRPr="001D4358" w:rsidRDefault="001D4358" w:rsidP="001D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Качество, с помощью которого устанавливаются отношения типа окрестности и расстояния;</w:t>
      </w:r>
    </w:p>
    <w:p w:rsidR="001D4358" w:rsidRPr="001D4358" w:rsidRDefault="001D4358" w:rsidP="001D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Философское понятие, которое характеризуется сменой событий и явлений и длительностью их бытия.</w:t>
      </w:r>
    </w:p>
    <w:p w:rsidR="001D4358" w:rsidRPr="001D4358" w:rsidRDefault="001D4358" w:rsidP="001D4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Абстрактное понятие, с помощью которого мы все окружающие нас предметы олицетворяем в форме</w:t>
      </w:r>
      <w:proofErr w:type="gramStart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.(</w:t>
      </w:r>
      <w:proofErr w:type="gramEnd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геометрическая фигура)</w:t>
      </w:r>
    </w:p>
    <w:p w:rsidR="001D4358" w:rsidRPr="001D4358" w:rsidRDefault="001D4358" w:rsidP="001D4358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:rsidR="001D4358" w:rsidRDefault="001D4358" w:rsidP="001D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358">
        <w:rPr>
          <w:rFonts w:ascii="Times New Roman" w:hAnsi="Times New Roman" w:cs="Times New Roman"/>
          <w:sz w:val="28"/>
          <w:szCs w:val="28"/>
        </w:rPr>
        <w:t>Во время НОД по ФЭМП</w:t>
      </w:r>
      <w:r>
        <w:rPr>
          <w:rFonts w:ascii="Times New Roman" w:hAnsi="Times New Roman" w:cs="Times New Roman"/>
          <w:sz w:val="28"/>
          <w:szCs w:val="28"/>
        </w:rPr>
        <w:t xml:space="preserve"> решается ряд программных задач, </w:t>
      </w:r>
      <w:r w:rsidRPr="001D4358">
        <w:rPr>
          <w:rFonts w:ascii="Times New Roman" w:hAnsi="Times New Roman" w:cs="Times New Roman"/>
          <w:sz w:val="28"/>
          <w:szCs w:val="28"/>
        </w:rPr>
        <w:t>готовность воспитателя к НОД.</w:t>
      </w:r>
    </w:p>
    <w:p w:rsidR="001D4358" w:rsidRPr="001D4358" w:rsidRDefault="001D4358" w:rsidP="001D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образовательны</w:t>
      </w:r>
      <w:proofErr w:type="gramStart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е-</w:t>
      </w:r>
      <w:proofErr w:type="gramEnd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чему ребенка будем учить.</w:t>
      </w:r>
    </w:p>
    <w:p w:rsidR="001D4358" w:rsidRPr="001D4358" w:rsidRDefault="001D4358" w:rsidP="001D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развивающи</w:t>
      </w:r>
      <w:proofErr w:type="gramStart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е-</w:t>
      </w:r>
      <w:proofErr w:type="gramEnd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что развивать, закреплять</w:t>
      </w:r>
    </w:p>
    <w:p w:rsidR="001D4358" w:rsidRPr="001D4358" w:rsidRDefault="001D4358" w:rsidP="001D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воспитательны</w:t>
      </w:r>
      <w:proofErr w:type="gramStart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е-</w:t>
      </w:r>
      <w:proofErr w:type="gramEnd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что воспитывать у детей</w:t>
      </w:r>
    </w:p>
    <w:p w:rsidR="001D4358" w:rsidRPr="001D4358" w:rsidRDefault="001D4358" w:rsidP="001D43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речевы</w:t>
      </w:r>
      <w:proofErr w:type="gramStart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е-</w:t>
      </w:r>
      <w:proofErr w:type="gramEnd"/>
      <w:r w:rsidRPr="001D4358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работа над активным и пассивным словарем именно в математическом плане.</w:t>
      </w:r>
    </w:p>
    <w:p w:rsidR="001D4358" w:rsidRDefault="001D4358" w:rsidP="001D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358">
        <w:rPr>
          <w:rFonts w:ascii="Times New Roman" w:hAnsi="Times New Roman" w:cs="Times New Roman"/>
          <w:sz w:val="28"/>
          <w:szCs w:val="28"/>
        </w:rPr>
        <w:lastRenderedPageBreak/>
        <w:t>Третьим пунктом успешной организации образовательной деятельности является: выбор оптимальных методов и приемов.</w:t>
      </w:r>
    </w:p>
    <w:p w:rsidR="00735B41" w:rsidRPr="00735B41" w:rsidRDefault="00735B41" w:rsidP="001D4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358" w:rsidRPr="00735B41" w:rsidRDefault="001D4358" w:rsidP="001D4358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процессе формирования элементарных математических представлений у дошкольников педагог использует разнообразные методы обучения: практические, наглядные, словесные, игровые. При выборе метода учитывается ряд факторов: программные задачи, решаемые на данном этапе, возрастные и индивидуальные особенности детей, наличие необходимых дидактических средств и т. д.</w:t>
      </w:r>
    </w:p>
    <w:p w:rsidR="00426FED" w:rsidRDefault="00735B41" w:rsidP="00735B4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5B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формировании элементарных математических представлений ведущим является</w:t>
      </w:r>
      <w:r w:rsidRPr="00735B41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735B4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практический</w:t>
      </w:r>
      <w:r w:rsidRPr="00735B4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35B4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</w:t>
      </w:r>
      <w:r w:rsidRPr="00735B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Суть его заключается в организации практической деятельности детей, направленной на усвоение строго определенных способов действий с предметами или их заменителями (изображениями, графическими рисунками, моделями и т. д.)</w:t>
      </w:r>
    </w:p>
    <w:p w:rsid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i/>
          <w:iCs/>
          <w:sz w:val="28"/>
          <w:szCs w:val="28"/>
        </w:rPr>
        <w:t>Наиболее широко используются дидактические игры</w:t>
      </w:r>
      <w:r w:rsidRPr="00735B41">
        <w:rPr>
          <w:rFonts w:ascii="Times New Roman" w:hAnsi="Times New Roman" w:cs="Times New Roman"/>
          <w:sz w:val="28"/>
          <w:szCs w:val="28"/>
        </w:rPr>
        <w:t xml:space="preserve">. Благодаря обучающей задаче, облеченной в игровую форму (игровой замысел), игровым действиям и правилам ребенок непреднамеренно усваивает определенное познавательное содержание. Все виды дидактических игр (предметные, настольно-печатные, словесные) являются эффективным средством и методом формирования элементарных математических представлений. Предметные и словесные игры проводятся на занятиях по математике и вне их. </w:t>
      </w:r>
      <w:proofErr w:type="gramStart"/>
      <w:r w:rsidRPr="00735B41">
        <w:rPr>
          <w:rFonts w:ascii="Times New Roman" w:hAnsi="Times New Roman" w:cs="Times New Roman"/>
          <w:sz w:val="28"/>
          <w:szCs w:val="28"/>
        </w:rPr>
        <w:t>Настольно-печатные</w:t>
      </w:r>
      <w:proofErr w:type="gramEnd"/>
      <w:r w:rsidRPr="00735B41">
        <w:rPr>
          <w:rFonts w:ascii="Times New Roman" w:hAnsi="Times New Roman" w:cs="Times New Roman"/>
          <w:sz w:val="28"/>
          <w:szCs w:val="28"/>
        </w:rPr>
        <w:t>, как правило, — в свободное от занятий время.</w:t>
      </w:r>
    </w:p>
    <w:p w:rsid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Наглядные и словесные методы при формировании «элементарных» математических представлений не являются самостоятельными, они сопутствуют практическим и игровым методам.</w:t>
      </w:r>
    </w:p>
    <w:p w:rsidR="00735B41" w:rsidRDefault="00735B41" w:rsidP="00735B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Чтобы ребенок усвоил материал, сам воспитатель должен прекрасно владеть математическим словарем</w:t>
      </w:r>
      <w:proofErr w:type="gramStart"/>
      <w:r w:rsidRPr="00735B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5B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5B4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35B41">
        <w:rPr>
          <w:rFonts w:ascii="Times New Roman" w:hAnsi="Times New Roman" w:cs="Times New Roman"/>
          <w:sz w:val="28"/>
          <w:szCs w:val="28"/>
        </w:rPr>
        <w:t>очность фраз, выражений) Речь должна быть грамотной и в отношении грамматики, и в отношении математики.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5B41" w:rsidRDefault="00735B41" w:rsidP="00735B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 Все занятие по ФЭМП строится на наглядности. 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Основным средством обучения является комплект наглядного дидактического материала для занятий. В него входит следующее: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lastRenderedPageBreak/>
        <w:t xml:space="preserve">— объекты окружающей среды, взятые в натуральном виде: </w:t>
      </w:r>
      <w:proofErr w:type="gramStart"/>
      <w:r w:rsidRPr="00735B41">
        <w:rPr>
          <w:rFonts w:ascii="Times New Roman" w:hAnsi="Times New Roman" w:cs="Times New Roman"/>
          <w:sz w:val="28"/>
          <w:szCs w:val="28"/>
        </w:rPr>
        <w:t>Разнообразные предметы быта, игрушки, посуда, пуговицы, шишки, желуди, камешки, раковины и т. д.;</w:t>
      </w:r>
      <w:proofErr w:type="gramEnd"/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изображения предметов: плоские, контурные, цветные, на подставках и без них, нарисованные на карточках;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графические и схематические средства: логические блоки, фигуры, карточки, таблицы, модели.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Дидактические средства должны меняться не только с учетом возрастных особенностей, но в зависимости от соотношения конкретного и абстрактного на разных этапах усвоения детьми программного материала. Например, на определенном этапе реальные предметы могут быть заменены числовыми фигурами, а они в свою очередь цифрами и т. п.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Обычно используют наглядный материал двух видов: крупный, (демонстрационный) для показа и работы детей и мелкий (раздаточный), которым ребенок пользуется, сидя за столом и выполняя одновременно со всеми задание педагога. Демонстрационные и раз даточные материалы отличаются по назначению: первые служат для объяснения и показа способов действий воспитателем, вторые дают возможность организовать самостоятельную деятельность детей, в процессе которой вырабатываются необходимые навыки и умения. Эти функции являются основными, но не единственными и строго фиксированными.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К демонстрационным материалам относятся: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наборные полотна с двумя и более полосками для раскладывания на них разных плоскостных изображений;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геометрические фигуры, карточки с цифрами и знаками +, —, =, &gt;, &lt;;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35B4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35B41">
        <w:rPr>
          <w:rFonts w:ascii="Times New Roman" w:hAnsi="Times New Roman" w:cs="Times New Roman"/>
          <w:sz w:val="28"/>
          <w:szCs w:val="28"/>
        </w:rPr>
        <w:t xml:space="preserve"> с комплектом плоскостных изображений;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магнитная доска с комплектом геометрических фигур, цифр, знаков, плоских предметных изображений;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полочки с двумя и тремя ступеньками для демонстрации наглядных пособий;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комплекты предметов (по 10 штук) одинакового и разного цвета, размера, объемные и плоскостные (на подставках);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карточки и таблицы;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модели («числовая лесенка», календарь и др.);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логические блоки;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lastRenderedPageBreak/>
        <w:t>— панно и картинки для составления и решения арифметических задач;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оборудование для проведения дидактических игр;</w:t>
      </w:r>
    </w:p>
    <w:p w:rsid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 xml:space="preserve">— приборы (обычные, песочные часы, чашечные весы, счеты напольные и настольные, горизонтальные и вертикальные, </w:t>
      </w:r>
      <w:proofErr w:type="spellStart"/>
      <w:proofErr w:type="gramStart"/>
      <w:r w:rsidRPr="00735B41">
        <w:rPr>
          <w:rFonts w:ascii="Times New Roman" w:hAnsi="Times New Roman" w:cs="Times New Roman"/>
          <w:sz w:val="28"/>
          <w:szCs w:val="28"/>
        </w:rPr>
        <w:t>счеты-и</w:t>
      </w:r>
      <w:proofErr w:type="spellEnd"/>
      <w:proofErr w:type="gramEnd"/>
      <w:r w:rsidR="00325C60">
        <w:rPr>
          <w:rFonts w:ascii="Times New Roman" w:hAnsi="Times New Roman" w:cs="Times New Roman"/>
          <w:sz w:val="28"/>
          <w:szCs w:val="28"/>
        </w:rPr>
        <w:t xml:space="preserve"> ц</w:t>
      </w:r>
      <w:r w:rsidRPr="00735B41">
        <w:rPr>
          <w:rFonts w:ascii="Times New Roman" w:hAnsi="Times New Roman" w:cs="Times New Roman"/>
          <w:sz w:val="28"/>
          <w:szCs w:val="28"/>
        </w:rPr>
        <w:t>ифры и т. д.).</w:t>
      </w:r>
    </w:p>
    <w:p w:rsid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К раздаточным материалам относятся: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мелкие предметы, объемные и плоскостные, одинаковые и разные по цвету, размеру, форме, материалу и т. д.;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карточки, состоящие из одной, двух, трех и более полос; карточки с изображенными на них предметами, геометрическими фигурами, цифрами и знаками, карточки с гнездами, карточки</w:t>
      </w:r>
      <w:proofErr w:type="gramStart"/>
      <w:r w:rsidRPr="00735B4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35B41">
        <w:rPr>
          <w:rFonts w:ascii="Times New Roman" w:hAnsi="Times New Roman" w:cs="Times New Roman"/>
          <w:sz w:val="28"/>
          <w:szCs w:val="28"/>
        </w:rPr>
        <w:t xml:space="preserve"> нашитыми пуговицами, карточки-лото и др.;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наборы геометрических фигур, плоских и объемных, одинакового и разного цвета, размера;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таблицы и модели;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счетные палочки и т. д.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 xml:space="preserve">Деление наглядного дидактического материала на </w:t>
      </w:r>
      <w:proofErr w:type="gramStart"/>
      <w:r w:rsidRPr="00735B41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735B41">
        <w:rPr>
          <w:rFonts w:ascii="Times New Roman" w:hAnsi="Times New Roman" w:cs="Times New Roman"/>
          <w:sz w:val="28"/>
          <w:szCs w:val="28"/>
        </w:rPr>
        <w:t xml:space="preserve"> и раздаточный весьма условно. Одни и те же средства помогут использоваться и для показа, и для упражнений.</w:t>
      </w:r>
    </w:p>
    <w:p w:rsid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 xml:space="preserve">Следует учитывать размеры пособий: раздаточный материал должен быть таким, чтобы сидящие рядом дети могли удобно располагать его на столе и не мешать друг другу во время работы. Поскольку демонстрационный материал предназначен для показа всем детям, он по всем параметрам крупнее, чем раздаточный. 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 xml:space="preserve">Раздаточный материал требуется в больших количествах в расчете на каждого ребенка, демонстрационный — один на группу детей. </w:t>
      </w:r>
    </w:p>
    <w:p w:rsid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 xml:space="preserve">Тот и другой материал должен быть художественно оформлен: привлекательность имеет большое значение в обучении малышей — с красивыми пособиями детям заниматься интереснее. 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В процессе специально организованных упражнений на занятиях с этой целью используют: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пособия для обучения детей счету;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lastRenderedPageBreak/>
        <w:t>— пособия для упражнений в распознавании величины предметов;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пособия для упражнений детей в распознавании формы предметов и геометрических фигур;</w:t>
      </w:r>
    </w:p>
    <w:p w:rsidR="00735B41" w:rsidRP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пособия для упражнения детей в пространственной ориентировке;</w:t>
      </w:r>
    </w:p>
    <w:p w:rsidR="00735B41" w:rsidRDefault="00735B41" w:rsidP="00735B41">
      <w:pPr>
        <w:pStyle w:val="a3"/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— пособия для упражнения д</w:t>
      </w:r>
      <w:r>
        <w:rPr>
          <w:rFonts w:ascii="Times New Roman" w:hAnsi="Times New Roman" w:cs="Times New Roman"/>
          <w:sz w:val="28"/>
          <w:szCs w:val="28"/>
        </w:rPr>
        <w:t>етей в ориентировке во времени.</w:t>
      </w:r>
    </w:p>
    <w:p w:rsid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>Данные комплекты пособий соответствуют основным разделам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  <w:r w:rsidRPr="00735B41">
        <w:rPr>
          <w:rFonts w:ascii="Times New Roman" w:hAnsi="Times New Roman" w:cs="Times New Roman"/>
          <w:sz w:val="28"/>
          <w:szCs w:val="28"/>
        </w:rPr>
        <w:t xml:space="preserve">программы и включают как демонстрационный, так и раздаточный </w:t>
      </w:r>
      <w:proofErr w:type="spellStart"/>
      <w:r w:rsidRPr="00735B41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735B4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35B41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735B41">
        <w:rPr>
          <w:rFonts w:ascii="Times New Roman" w:hAnsi="Times New Roman" w:cs="Times New Roman"/>
          <w:sz w:val="28"/>
          <w:szCs w:val="28"/>
        </w:rPr>
        <w:t xml:space="preserve">, для успешной организации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необходим </w:t>
      </w:r>
      <w:r w:rsidRPr="00735B41">
        <w:rPr>
          <w:rFonts w:ascii="Times New Roman" w:hAnsi="Times New Roman" w:cs="Times New Roman"/>
          <w:sz w:val="28"/>
          <w:szCs w:val="28"/>
        </w:rPr>
        <w:t>правильный подбор демонстрационного и раздаточного материала.</w:t>
      </w:r>
    </w:p>
    <w:p w:rsidR="00735B41" w:rsidRPr="00735B41" w:rsidRDefault="00735B41" w:rsidP="00735B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5B41" w:rsidRPr="00735B41" w:rsidSect="008C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D5E"/>
    <w:multiLevelType w:val="hybridMultilevel"/>
    <w:tmpl w:val="C2107224"/>
    <w:lvl w:ilvl="0" w:tplc="379E2D4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17AB"/>
    <w:multiLevelType w:val="multilevel"/>
    <w:tmpl w:val="663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A504C"/>
    <w:multiLevelType w:val="multilevel"/>
    <w:tmpl w:val="5088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5F4"/>
    <w:rsid w:val="001D4358"/>
    <w:rsid w:val="00325C60"/>
    <w:rsid w:val="003905F4"/>
    <w:rsid w:val="00426FED"/>
    <w:rsid w:val="00735B41"/>
    <w:rsid w:val="008C38F8"/>
    <w:rsid w:val="00A7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58"/>
    <w:pPr>
      <w:ind w:left="720"/>
      <w:contextualSpacing/>
    </w:pPr>
  </w:style>
  <w:style w:type="character" w:styleId="a4">
    <w:name w:val="Emphasis"/>
    <w:basedOn w:val="a0"/>
    <w:uiPriority w:val="20"/>
    <w:qFormat/>
    <w:rsid w:val="00735B41"/>
    <w:rPr>
      <w:i/>
      <w:iCs/>
    </w:rPr>
  </w:style>
  <w:style w:type="character" w:customStyle="1" w:styleId="apple-converted-space">
    <w:name w:val="apple-converted-space"/>
    <w:basedOn w:val="a0"/>
    <w:rsid w:val="00735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58"/>
    <w:pPr>
      <w:ind w:left="720"/>
      <w:contextualSpacing/>
    </w:pPr>
  </w:style>
  <w:style w:type="character" w:styleId="a4">
    <w:name w:val="Emphasis"/>
    <w:basedOn w:val="a0"/>
    <w:uiPriority w:val="20"/>
    <w:qFormat/>
    <w:rsid w:val="00735B41"/>
    <w:rPr>
      <w:i/>
      <w:iCs/>
    </w:rPr>
  </w:style>
  <w:style w:type="character" w:customStyle="1" w:styleId="apple-converted-space">
    <w:name w:val="apple-converted-space"/>
    <w:basedOn w:val="a0"/>
    <w:rsid w:val="00735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555</cp:lastModifiedBy>
  <cp:revision>4</cp:revision>
  <dcterms:created xsi:type="dcterms:W3CDTF">2016-10-10T15:13:00Z</dcterms:created>
  <dcterms:modified xsi:type="dcterms:W3CDTF">2016-10-14T09:37:00Z</dcterms:modified>
</cp:coreProperties>
</file>