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0A" w:rsidRDefault="002D1A0A" w:rsidP="002D1A0A">
      <w:pPr>
        <w:pStyle w:val="a3"/>
      </w:pPr>
      <w:bookmarkStart w:id="0" w:name="_GoBack"/>
      <w:bookmarkEnd w:id="0"/>
      <w:r>
        <w:rPr>
          <w:b/>
          <w:bCs/>
          <w:sz w:val="27"/>
          <w:szCs w:val="27"/>
        </w:rPr>
        <w:t>Методические рекомендации по</w:t>
      </w:r>
      <w:r>
        <w:t xml:space="preserve"> </w:t>
      </w:r>
      <w:r>
        <w:rPr>
          <w:b/>
          <w:bCs/>
          <w:sz w:val="27"/>
          <w:szCs w:val="27"/>
        </w:rPr>
        <w:t>оформлению компьютерных презентаций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Рекомендации по дизайну презентации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Рекомендации по оформлению и представлению на экране материалов различного вида.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i/>
          <w:iCs/>
        </w:rPr>
        <w:t>Текстовая информация: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размер шрифта: 24–54 пункта (заголовок), 18–36 пунктов (обычный текст);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цвет шрифта и цвет фона должны контрастировать (текст должен хорошо читаться), но не резать глаза;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тип шрифта: для основного текста гладкий шрифт без засечек (</w:t>
      </w:r>
      <w:proofErr w:type="spellStart"/>
      <w:r w:rsidRPr="002D1A0A">
        <w:t>Arial</w:t>
      </w:r>
      <w:proofErr w:type="spellEnd"/>
      <w:r w:rsidRPr="002D1A0A">
        <w:t xml:space="preserve">, </w:t>
      </w:r>
      <w:proofErr w:type="spellStart"/>
      <w:r w:rsidRPr="002D1A0A">
        <w:t>Tahoma</w:t>
      </w:r>
      <w:proofErr w:type="spellEnd"/>
      <w:r w:rsidRPr="002D1A0A">
        <w:t xml:space="preserve">, </w:t>
      </w:r>
      <w:proofErr w:type="spellStart"/>
      <w:r w:rsidRPr="002D1A0A">
        <w:t>Verdana</w:t>
      </w:r>
      <w:proofErr w:type="spellEnd"/>
      <w:r w:rsidRPr="002D1A0A">
        <w:t>), для заголовка можно использовать декоративный шрифт, если он хорошо читаем;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i/>
          <w:iCs/>
        </w:rPr>
        <w:t>Графическая информация: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рисунки, фотографии, диаграммы призваны дополнить текстовую информацию или передать ее в более наглядном виде;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желательно избегать в презентации рисунков, не несущих смысловой нагрузки, если они не являются частью стилевого оформления;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цвет графических изображений не должен резко контрастировать с общим стилевым оформлением слайда;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иллюстрации рекомендуется сопровождать пояснительным текстом;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если графическое изображение используется в качестве фона, то текст на этом фоне должен быть хорошо читаем.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Анимация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Звук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- звуковое сопровождение должно отражать суть или подчеркивать особенность темы слайда, презентации;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- фоновая музыка не должна отвлекать внимание слушателей и не заглушать слова докладчика.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Единое стилевое оформление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Не рекомендуется использовать в стилевом оформлении презентации более 3 цветов и более 3 типов шрифта;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Оформление слайда не должно отвлекать внимание слушателей от его содержательной части;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Все слайды презентации должны быть выдержаны в одном стиле;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Содержание и расположение информационных блоков на слайде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информационных блоков не должно быть слишком много (3-6);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рекомендуемый размер одного информационного блока — не более 1/2 размера слайда;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ключевые слова в информационном блоке необходимо выделить;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информационные блоки лучше располагать горизонтально, связанные по смыслу блоки — слева направо;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наиболее важную информацию следует поместить в центр слайда;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логика предъявления информации на слайдах и в презентации должна соответствовать логике ее изложения.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В тексте ни в коем случае не должно содержаться орфографических ошибок.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lastRenderedPageBreak/>
        <w:t>Рекомендации к содержанию презентации.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i/>
          <w:iCs/>
        </w:rPr>
        <w:t>По содержанию: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На слайдах презентации не пишется весь тот текст, который произносит докладчик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Текст должен содержать только ключевые фразы (слова), которые докладчик развивает и комментирует устно.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Если презентация имеет характер игры, викторины, или какой-либо другой, который требует активного участия аудитории, то на каждом слайде должен быть текст только одного шага, или эти «шаги» должны появляться на экране постепенно.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i/>
          <w:iCs/>
        </w:rPr>
        <w:t>По оформлению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На первом слайде пишется не только название презентации, но и имена авторов (в ученическом случае – и руководителя проекта) и дата создания.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Каждая прямая цитата, которую комментирует или даже просто приводит докладчик (будь то эпиграф или цитаты по ходу доклада) размещается на отдельном слайде, обязательно с полной подписью автора (имя и фамилия, инициалы и фамилия, но ни в коем случае – одна фамилия, исключение – псевдонимы). Допустимый вариант – две небольшие цитаты на одну тему на одном слайде, но не больше.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Все схемы и графики должны иметь названия, отражающие их содержание.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Подбор шрифтов и художественное оформление слайдов должны не только соответствовать содержанию, но и учитывать восприятие аудитории. Например, сложные рисованные шрифты часто трудно читаются, </w:t>
      </w:r>
      <w:proofErr w:type="gramStart"/>
      <w:r w:rsidRPr="002D1A0A">
        <w:t>тогда</w:t>
      </w:r>
      <w:proofErr w:type="gramEnd"/>
      <w:r w:rsidRPr="002D1A0A">
        <w:t xml:space="preserve"> как содержание слайда должно восприниматься все сразу – одним взглядом.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На каждом слайде выставляется колонтитул, включающий фамилию автора и/или краткое название презентации и год создания, номер слайда.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В конце презентации представляется список использованных источников, оформленный по правилам библиографического описания.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Правила хорошего тона требуют, чтобы последний слайд содержал выражение благодарности тем, кто прямо или косвенно помогал в работе над презентацией.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i/>
          <w:iCs/>
        </w:rPr>
        <w:t>Кино и видеоматериалы оформляются титрами,</w:t>
      </w:r>
      <w:r w:rsidRPr="002D1A0A">
        <w:t xml:space="preserve"> в которых указываются: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- название фильма (репортажа),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- год и место выпуска,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- авторы идеи и сценария,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- руководитель проекта.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Общие правила оформления презентации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Титульный лист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1.    Название презентации.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2.    Автор: ФИО, студента, место учебы, год.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Второй слайд «</w:t>
      </w:r>
      <w:r w:rsidRPr="002D1A0A">
        <w:t>Содержание» - список основных вопросов, рассматриваемых в содержании. Лучше оформить в виде гиперссылок (для интерактивности презентации).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Заголовки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1.    Все заголовки выполнены в едином стиле (цвет, шрифт, размер, начертание).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2.    В конце точка не ставится</w:t>
      </w:r>
      <w:r w:rsidRPr="002D1A0A">
        <w:rPr>
          <w:color w:val="0000FF"/>
        </w:rPr>
        <w:t>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3.    Анимация, как правило, не применяется.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Текст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1.     Форматируется по ширине.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2.     Размер и цвет шрифта подбираются так, чтобы было хорошо видно.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3.     Подчеркивание не используется, т.к. оно в документе указывает на гиперссылку.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4.     Элементы списка отделяются точкой с запятой. В конце обязательно ставится точка.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i/>
          <w:iCs/>
        </w:rPr>
        <w:t>Пример 1.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i/>
          <w:iCs/>
        </w:rPr>
        <w:t>Виды самостоятельной работы: конспектирование; реферирование; составление презентаций; тестирование.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lastRenderedPageBreak/>
        <w:t>Обратите внимание - после двоеточия все элементы списка пишутся с маленькой буквы! Если список начинается сразу, то первый элемент записывается с большой буквы, далее - маленькими.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5.  На схемах текст лучше форматировать по центру.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6.  В таблицах – по усмотрению автора.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7.  Обычный текст пишется без использования маркеров списка.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8.  Выделяйте главное в тексте другим цветом (желательно все в едином стиле).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Графика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1.  Используйте четкие изображения с хорошим качеством.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2.  Лучше растровые изображения (в формате </w:t>
      </w:r>
      <w:proofErr w:type="spellStart"/>
      <w:r w:rsidRPr="002D1A0A">
        <w:t>jpg</w:t>
      </w:r>
      <w:proofErr w:type="spellEnd"/>
      <w:r w:rsidRPr="002D1A0A">
        <w:t>) заранее обработать в любом графическом редакторе для уменьшения размера файла. Если такой возможности нет, используйте панель «Настройка изображения».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Анимация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Используйте только в том случае, когда это действительно необходимо. Лишняя анимация только отвлекает.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Список литературы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1) Фамилия и инициалы автора;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2) Заглавие документа (книги, статьи из журнала, газеты, сборника научных статей и пр.);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3) Общее обозначение материала;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proofErr w:type="gramStart"/>
      <w:r w:rsidRPr="002D1A0A">
        <w:t xml:space="preserve">4) Сведения, относящиеся к заглавию (наличие частей, томов, выпусков, жанр, вид издания, перевод и т.д.); </w:t>
      </w:r>
      <w:proofErr w:type="gramEnd"/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5) Сведения об ответственности: фамилии авторов, составителей, редакторов, переводчиков, иллюстраторов и др.;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6) Данные о повторности издания;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7) Место издания;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8) Издательство;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9) Год издания;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10) Количество или интервал страниц.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Главным источником информации для создания описания является титульный лист (этикетка, наклейка и др.). Сведения, отсутствующие на титульном листе, но необходимые и сформулированные на основе анализа документа, приводят в квадратных скобках.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Элементам библиографического описания документа предшествуют следующие разделительные (предписанные) знаки, являющиеся обязательными, употребление которых не связано с нормами языка. До и после разделительного знака ставится пробел. Исключение: точка и запятая. Пробел ставится только после них</w:t>
      </w:r>
      <w:proofErr w:type="gramStart"/>
      <w:r w:rsidRPr="002D1A0A">
        <w:t xml:space="preserve">. </w:t>
      </w:r>
      <w:proofErr w:type="gramEnd"/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>. (точка)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>. - (точка-тире)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, (запятая)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: (двоеточие)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>; (точка с запятой)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/ (одна косая черта)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// (две косые черты)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 () (круглые скобки)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 [ ] (квадратные скобки)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+ (плюс)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= (знак равенства)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 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Общее обозначение материала вносится сразу после заглавия в квадратных скобках с прописной буквы. (Общее обозначение материала, описания которого преобладают в конкретном информационном массиве, может быть опущено.)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[Видеозапись]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[Звукозапись]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lastRenderedPageBreak/>
        <w:t>[</w:t>
      </w:r>
      <w:proofErr w:type="spellStart"/>
      <w:r w:rsidRPr="002D1A0A">
        <w:t>Изоматериал</w:t>
      </w:r>
      <w:proofErr w:type="spellEnd"/>
      <w:r w:rsidRPr="002D1A0A">
        <w:t xml:space="preserve">]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[Карты]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[Комплект]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[Кинофильм]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[Микроформа]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[Мультимедиа]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[Ноты]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[Предмет]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[Рукопись]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[Текст]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 xml:space="preserve">[Электронный ресурс] </w:t>
      </w:r>
    </w:p>
    <w:p w:rsidR="002D1A0A" w:rsidRPr="002D1A0A" w:rsidRDefault="002D1A0A" w:rsidP="002D1A0A">
      <w:pPr>
        <w:pStyle w:val="a3"/>
        <w:spacing w:before="0" w:beforeAutospacing="0" w:after="0" w:afterAutospacing="0"/>
        <w:ind w:left="720"/>
      </w:pPr>
      <w:r w:rsidRPr="002D1A0A">
        <w:t> 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Образец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История России [Текст]: учеб. пособие для </w:t>
      </w:r>
      <w:proofErr w:type="spellStart"/>
      <w:r w:rsidRPr="002D1A0A">
        <w:t>студ.всех</w:t>
      </w:r>
      <w:proofErr w:type="spellEnd"/>
      <w:r w:rsidRPr="002D1A0A">
        <w:t xml:space="preserve"> специальностей / В. Н. Быков ; </w:t>
      </w:r>
      <w:proofErr w:type="spellStart"/>
      <w:r w:rsidRPr="002D1A0A">
        <w:t>отв.ред</w:t>
      </w:r>
      <w:proofErr w:type="spellEnd"/>
      <w:r w:rsidRPr="002D1A0A">
        <w:t>. В. Н. Сухов ; М-во образования</w:t>
      </w:r>
      <w:proofErr w:type="gramStart"/>
      <w:r w:rsidRPr="002D1A0A">
        <w:t xml:space="preserve"> Р</w:t>
      </w:r>
      <w:proofErr w:type="gramEnd"/>
      <w:r w:rsidRPr="002D1A0A">
        <w:t>ос. Федерации, С.-</w:t>
      </w:r>
      <w:proofErr w:type="spellStart"/>
      <w:r w:rsidRPr="002D1A0A">
        <w:t>Петерб</w:t>
      </w:r>
      <w:proofErr w:type="spellEnd"/>
      <w:r w:rsidRPr="002D1A0A">
        <w:t xml:space="preserve">. гос. </w:t>
      </w:r>
      <w:proofErr w:type="spellStart"/>
      <w:r w:rsidRPr="002D1A0A">
        <w:t>лесотехн</w:t>
      </w:r>
      <w:proofErr w:type="spellEnd"/>
      <w:r w:rsidRPr="002D1A0A">
        <w:t xml:space="preserve">. акад. - 2-е изд., </w:t>
      </w:r>
      <w:proofErr w:type="spellStart"/>
      <w:r w:rsidRPr="002D1A0A">
        <w:t>перераб</w:t>
      </w:r>
      <w:proofErr w:type="spellEnd"/>
      <w:r w:rsidRPr="002D1A0A">
        <w:t>. и доп. - СПб</w:t>
      </w:r>
      <w:proofErr w:type="gramStart"/>
      <w:r w:rsidRPr="002D1A0A">
        <w:t xml:space="preserve">. : </w:t>
      </w:r>
      <w:proofErr w:type="spellStart"/>
      <w:proofErr w:type="gramEnd"/>
      <w:r w:rsidRPr="002D1A0A">
        <w:t>СПбЛТА</w:t>
      </w:r>
      <w:proofErr w:type="spellEnd"/>
      <w:r w:rsidRPr="002D1A0A">
        <w:t xml:space="preserve">, 2001. - 231 с.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 xml:space="preserve">Интернет-ресурсы: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Художественная  энциклопедия  зарубежного  классического  искусства [Мультимедиа]: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электрон, текст., граф., </w:t>
      </w:r>
      <w:proofErr w:type="spellStart"/>
      <w:r w:rsidRPr="002D1A0A">
        <w:t>зв</w:t>
      </w:r>
      <w:proofErr w:type="spellEnd"/>
      <w:r w:rsidRPr="002D1A0A">
        <w:t xml:space="preserve">. данные и </w:t>
      </w:r>
      <w:proofErr w:type="gramStart"/>
      <w:r w:rsidRPr="002D1A0A">
        <w:t>прикладная</w:t>
      </w:r>
      <w:proofErr w:type="gramEnd"/>
      <w:r w:rsidRPr="002D1A0A">
        <w:t xml:space="preserve"> </w:t>
      </w:r>
      <w:proofErr w:type="spellStart"/>
      <w:r w:rsidRPr="002D1A0A">
        <w:t>прогр</w:t>
      </w:r>
      <w:proofErr w:type="spellEnd"/>
      <w:r w:rsidRPr="002D1A0A">
        <w:t>. (546 Мб). - М. : Большая Рос</w:t>
      </w:r>
      <w:proofErr w:type="gramStart"/>
      <w:r w:rsidRPr="002D1A0A">
        <w:t>.</w:t>
      </w:r>
      <w:proofErr w:type="gramEnd"/>
      <w:r w:rsidRPr="002D1A0A">
        <w:t xml:space="preserve"> </w:t>
      </w:r>
      <w:proofErr w:type="spellStart"/>
      <w:proofErr w:type="gramStart"/>
      <w:r w:rsidRPr="002D1A0A">
        <w:t>э</w:t>
      </w:r>
      <w:proofErr w:type="gramEnd"/>
      <w:r w:rsidRPr="002D1A0A">
        <w:t>нцикл</w:t>
      </w:r>
      <w:proofErr w:type="spellEnd"/>
      <w:r w:rsidRPr="002D1A0A">
        <w:t xml:space="preserve">. [и др.], 1996. - </w:t>
      </w:r>
      <w:proofErr w:type="spellStart"/>
      <w:r w:rsidRPr="002D1A0A">
        <w:t>Электрон</w:t>
      </w:r>
      <w:proofErr w:type="gramStart"/>
      <w:r w:rsidRPr="002D1A0A">
        <w:t>.о</w:t>
      </w:r>
      <w:proofErr w:type="gramEnd"/>
      <w:r w:rsidRPr="002D1A0A">
        <w:t>пт</w:t>
      </w:r>
      <w:proofErr w:type="spellEnd"/>
      <w:r w:rsidRPr="002D1A0A">
        <w:t xml:space="preserve">. диск (CD-ROM).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Русский язык [Электронный ресурс]: словарь. - Режим доступа: http: //www.grarmota.ru.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proofErr w:type="spellStart"/>
      <w:r w:rsidRPr="002D1A0A">
        <w:t>Мейман</w:t>
      </w:r>
      <w:proofErr w:type="spellEnd"/>
      <w:r w:rsidRPr="002D1A0A">
        <w:t xml:space="preserve"> Э.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Для правильной работы презентации все вложенные файлы (документы, видео, звук и пр.) размещайте в ту же папку, что и презентацию.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Правила оформления презентаций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1.Общие требования к смыслу и оформлению: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Всегда необходимо отталкиваться от целей презентации и от условий прочтения. 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2.Общий порядок слайдов: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-Титульный;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-План презентации (практика показывает, что 5-6 пунктов - это максимум, к которому не следует стремиться);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-Основная часть;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-Заключение (выводы);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-Спасибо за внимание (подпись).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3.Требования к оформлению диаграмм: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У диаграммы должно быть название или таким названием может служить заголовок слайда; Диаграмма должна занимать все место на слайде; Линии и подписи должны быть хорошо видны.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4.Требования к оформлению таблиц: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 xml:space="preserve">Название для таблицы; Читаемость при </w:t>
      </w:r>
      <w:proofErr w:type="spellStart"/>
      <w:r w:rsidRPr="002D1A0A">
        <w:t>невчитываемости</w:t>
      </w:r>
      <w:proofErr w:type="spellEnd"/>
      <w:r w:rsidRPr="002D1A0A">
        <w:t>. Отличие шапки от основных данных.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 xml:space="preserve">5.Последний слайд (любое из </w:t>
      </w:r>
      <w:proofErr w:type="gramStart"/>
      <w:r w:rsidRPr="002D1A0A">
        <w:rPr>
          <w:b/>
          <w:bCs/>
        </w:rPr>
        <w:t>перечисленного</w:t>
      </w:r>
      <w:proofErr w:type="gramEnd"/>
      <w:r w:rsidRPr="002D1A0A">
        <w:rPr>
          <w:b/>
          <w:bCs/>
        </w:rPr>
        <w:t>):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Спасибо за внимание;    Вопросы;    Подпись;   Контакты.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rPr>
          <w:b/>
          <w:bCs/>
        </w:rPr>
        <w:t>Форма контроля и критерии оценки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Презентацию необходимо предоставить для проверки в электронном виде.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«Отлично» - если презентация выполнена аккуратно, примеры проиллюстрированы, полностью освещены все обозначенные вопросы.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«Хорошо» - работа содержит небольшие неточности.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t>«Удовлетворительно» - презентация выполнена неаккуратно, не полностью освещены заданные вопросы.</w:t>
      </w:r>
    </w:p>
    <w:p w:rsidR="002D1A0A" w:rsidRPr="002D1A0A" w:rsidRDefault="002D1A0A" w:rsidP="002D1A0A">
      <w:pPr>
        <w:pStyle w:val="a3"/>
        <w:spacing w:before="0" w:beforeAutospacing="0" w:after="0" w:afterAutospacing="0"/>
      </w:pPr>
      <w:r w:rsidRPr="002D1A0A">
        <w:lastRenderedPageBreak/>
        <w:t>«Неудовлетворительно» - работа выполнена небрежно, не соблюдена структура, отсутствуют иллюстрации.</w:t>
      </w:r>
    </w:p>
    <w:p w:rsidR="002D1A0A" w:rsidRPr="002D1A0A" w:rsidRDefault="002D1A0A" w:rsidP="002D1A0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D1A0A" w:rsidRPr="002D1A0A" w:rsidRDefault="002D1A0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2D1A0A" w:rsidRPr="002D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A"/>
    <w:rsid w:val="000A3705"/>
    <w:rsid w:val="001D06BD"/>
    <w:rsid w:val="002D1A0A"/>
    <w:rsid w:val="009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1492</Words>
  <Characters>8506</Characters>
  <Application>Microsoft Office Word</Application>
  <DocSecurity>0</DocSecurity>
  <Lines>70</Lines>
  <Paragraphs>19</Paragraphs>
  <ScaleCrop>false</ScaleCrop>
  <Company>DNA Project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2017-11-24T13:06:00Z</dcterms:created>
  <dcterms:modified xsi:type="dcterms:W3CDTF">2017-11-24T13:08:00Z</dcterms:modified>
</cp:coreProperties>
</file>