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B4" w:rsidRPr="008B5AB4" w:rsidRDefault="008B5AB4" w:rsidP="008B5A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B5AB4">
        <w:rPr>
          <w:rFonts w:ascii="Times New Roman" w:hAnsi="Times New Roman" w:cs="Times New Roman"/>
          <w:sz w:val="36"/>
          <w:szCs w:val="36"/>
        </w:rPr>
        <w:t xml:space="preserve">Концепция развития кабинета начальных классов 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B5AB4" w:rsidRPr="008B5AB4" w:rsidRDefault="008B5AB4" w:rsidP="008B5AB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t xml:space="preserve">Идея: 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8B5AB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B5AB4">
        <w:rPr>
          <w:rFonts w:ascii="Times New Roman" w:hAnsi="Times New Roman" w:cs="Times New Roman"/>
          <w:sz w:val="28"/>
          <w:szCs w:val="28"/>
        </w:rPr>
        <w:t xml:space="preserve"> пространства призвана способствовать усвоению учебного материала учащимися, обеспечивать сохранение здоровья школьников и педагогов и быть безопасным для всех  субъектов образовательного процесса. Классная комната – это особый мир и от того, насколько учитель материализует мир знаний в этом помещении, зависит возникновение у детей интереса и лёгкость, с которой они за ним пойдут.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t xml:space="preserve"> Актуальность реорганизации кабинета: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На современном этапе концепция  кабинета заключается в переходе от образовательно-педагогической формы образовательного процесса к новой форме – </w:t>
      </w:r>
      <w:proofErr w:type="spellStart"/>
      <w:r w:rsidRPr="008B5AB4">
        <w:rPr>
          <w:rFonts w:ascii="Times New Roman" w:hAnsi="Times New Roman" w:cs="Times New Roman"/>
          <w:sz w:val="28"/>
          <w:szCs w:val="28"/>
        </w:rPr>
        <w:t>системно-деятельностному</w:t>
      </w:r>
      <w:proofErr w:type="spellEnd"/>
      <w:r w:rsidRPr="008B5AB4">
        <w:rPr>
          <w:rFonts w:ascii="Times New Roman" w:hAnsi="Times New Roman" w:cs="Times New Roman"/>
          <w:sz w:val="28"/>
          <w:szCs w:val="28"/>
        </w:rPr>
        <w:t xml:space="preserve"> подходу. Деятельность кабинета предполагает проектно-программное и информационно-ресурсное обеспечение учебного процесса.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Поставленные в настоящее время перед современной школой задачи, не могут быть успешно реализованы без надлежащего оснащения ее современным оборудованием и систематического использования его в учебно-воспитательном процессе.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t xml:space="preserve">Реорганизация кабинета № 27: 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Оснащение учебного кабинета в соответствии с требованиями ФГОС и </w:t>
      </w:r>
      <w:proofErr w:type="spellStart"/>
      <w:r w:rsidRPr="008B5A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5AB4">
        <w:rPr>
          <w:rFonts w:ascii="Times New Roman" w:hAnsi="Times New Roman" w:cs="Times New Roman"/>
          <w:sz w:val="28"/>
          <w:szCs w:val="28"/>
        </w:rPr>
        <w:t xml:space="preserve"> 2.4.2.2821-10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5AB4" w:rsidRPr="008B5AB4" w:rsidRDefault="007507AF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AB4" w:rsidRPr="008B5AB4" w:rsidRDefault="007507AF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AB4" w:rsidRPr="008B5AB4">
        <w:rPr>
          <w:rFonts w:ascii="Times New Roman" w:hAnsi="Times New Roman" w:cs="Times New Roman"/>
          <w:sz w:val="28"/>
          <w:szCs w:val="28"/>
        </w:rPr>
        <w:t>) нак</w:t>
      </w:r>
      <w:r>
        <w:rPr>
          <w:rFonts w:ascii="Times New Roman" w:hAnsi="Times New Roman" w:cs="Times New Roman"/>
          <w:sz w:val="28"/>
          <w:szCs w:val="28"/>
        </w:rPr>
        <w:t xml:space="preserve">апливать </w:t>
      </w:r>
      <w:r w:rsidR="008B5AB4" w:rsidRPr="008B5AB4">
        <w:rPr>
          <w:rFonts w:ascii="Times New Roman" w:hAnsi="Times New Roman" w:cs="Times New Roman"/>
          <w:sz w:val="28"/>
          <w:szCs w:val="28"/>
        </w:rPr>
        <w:t>наглядный материал,  компьютерное приложение к урокам;</w:t>
      </w:r>
    </w:p>
    <w:p w:rsidR="008B5AB4" w:rsidRPr="008B5AB4" w:rsidRDefault="007507AF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AB4" w:rsidRPr="008B5AB4">
        <w:rPr>
          <w:rFonts w:ascii="Times New Roman" w:hAnsi="Times New Roman" w:cs="Times New Roman"/>
          <w:sz w:val="28"/>
          <w:szCs w:val="28"/>
        </w:rPr>
        <w:t>)    обеспечить детям гигиенические и эстетические условия обучения;</w:t>
      </w:r>
    </w:p>
    <w:p w:rsidR="008B5AB4" w:rsidRPr="008B5AB4" w:rsidRDefault="007507AF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AB4" w:rsidRPr="008B5AB4">
        <w:rPr>
          <w:rFonts w:ascii="Times New Roman" w:hAnsi="Times New Roman" w:cs="Times New Roman"/>
          <w:sz w:val="28"/>
          <w:szCs w:val="28"/>
        </w:rPr>
        <w:t>)    повысить эффективность учебной и воспитательной деятельности;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8B5AB4">
        <w:rPr>
          <w:rFonts w:ascii="Times New Roman" w:hAnsi="Times New Roman" w:cs="Times New Roman"/>
          <w:sz w:val="28"/>
          <w:szCs w:val="28"/>
        </w:rPr>
        <w:t>: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Средства обучения – обязательный элемент оснащения образовательного процесса. Наряду с целями, содержанием, формами и методами обучения средства обучения являются одним из главных компонентов дидактической системы. </w:t>
      </w:r>
    </w:p>
    <w:p w:rsidR="008B5AB4" w:rsidRPr="008B5AB4" w:rsidRDefault="008B5AB4" w:rsidP="008B5A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Мебель:</w:t>
      </w:r>
    </w:p>
    <w:p w:rsidR="008B5AB4" w:rsidRPr="008B5AB4" w:rsidRDefault="008B5AB4" w:rsidP="008B5AB4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В кабинете установлена мебель, которая обеспечивает комфортные условия для выполнения письменных упражнений, для работы с книгой – одноместные ученические комплекты, регулируемые под рост ребёнка.</w:t>
      </w:r>
    </w:p>
    <w:p w:rsidR="008B5AB4" w:rsidRPr="008B5AB4" w:rsidRDefault="008B5AB4" w:rsidP="008B5AB4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lastRenderedPageBreak/>
        <w:t xml:space="preserve">Она лёгкая, мобильная для изменения планировки в зависимости от организации форм работы (фронтальной, групповой, коллективной),  имеет соответствующую маркировку. 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145415</wp:posOffset>
            </wp:positionV>
            <wp:extent cx="3291840" cy="2083435"/>
            <wp:effectExtent l="19050" t="0" r="3810" b="0"/>
            <wp:wrapTight wrapText="bothSides">
              <wp:wrapPolygon edited="0">
                <wp:start x="-125" y="0"/>
                <wp:lineTo x="-125" y="21330"/>
                <wp:lineTo x="21625" y="21330"/>
                <wp:lineTo x="21625" y="0"/>
                <wp:lineTo x="-125" y="0"/>
              </wp:wrapPolygon>
            </wp:wrapTight>
            <wp:docPr id="2" name="Рисунок 2" descr="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8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Приобретены шкафы – антресоли  для  хранения наглядного и демонстрационного     материала.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2. Оснащение учебного кабинета аудиовизуальной  техникой: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Реализация возможностей новых информационных технологий </w:t>
      </w:r>
      <w:proofErr w:type="spellStart"/>
      <w:r w:rsidRPr="008B5AB4">
        <w:rPr>
          <w:rFonts w:ascii="Times New Roman" w:hAnsi="Times New Roman" w:cs="Times New Roman"/>
          <w:sz w:val="28"/>
          <w:szCs w:val="28"/>
        </w:rPr>
        <w:t>многоаспектная</w:t>
      </w:r>
      <w:proofErr w:type="spellEnd"/>
      <w:r w:rsidRPr="008B5AB4">
        <w:rPr>
          <w:rFonts w:ascii="Times New Roman" w:hAnsi="Times New Roman" w:cs="Times New Roman"/>
          <w:sz w:val="28"/>
          <w:szCs w:val="28"/>
        </w:rPr>
        <w:t>: это незамедлительная обратная связь; компьютерная визуализация учебной информации; архивное хранение больших объемов информации и лёгкий доступ к ней; автоматизация вычислительной и информационно-поисковой деятельности; интерактивный диалог; управление отображенными на экране моделями различных объектов, процессов, явлений и т.д.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Кроме компьютера, который даёт возможность смоделировать многие процессы и тем самым позволяет на практике реализовать знания учащихся, в классе установлено: </w:t>
      </w:r>
    </w:p>
    <w:p w:rsidR="008B5AB4" w:rsidRPr="008B5AB4" w:rsidRDefault="008B5AB4" w:rsidP="008B5A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Многофункциональное цифровое устройство (принтер/копир/сканер) – позволяет   распечатывать дидактические материалы для индивидуальной работы учащихся.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Многофункциональный комплекс преподавателя "Дидактика" с </w:t>
      </w:r>
      <w:proofErr w:type="spellStart"/>
      <w:r w:rsidRPr="008B5AB4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8B5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AB4">
        <w:rPr>
          <w:rFonts w:ascii="Times New Roman" w:hAnsi="Times New Roman" w:cs="Times New Roman"/>
          <w:sz w:val="28"/>
          <w:szCs w:val="28"/>
        </w:rPr>
        <w:t>ультракороткофокусным</w:t>
      </w:r>
      <w:proofErr w:type="spellEnd"/>
      <w:r w:rsidRPr="008B5AB4">
        <w:rPr>
          <w:rFonts w:ascii="Times New Roman" w:hAnsi="Times New Roman" w:cs="Times New Roman"/>
          <w:sz w:val="28"/>
          <w:szCs w:val="28"/>
        </w:rPr>
        <w:t xml:space="preserve"> проектором.</w:t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26035</wp:posOffset>
            </wp:positionV>
            <wp:extent cx="5257800" cy="2204720"/>
            <wp:effectExtent l="19050" t="0" r="0" b="0"/>
            <wp:wrapTight wrapText="bothSides">
              <wp:wrapPolygon edited="0">
                <wp:start x="-78" y="0"/>
                <wp:lineTo x="-78" y="21463"/>
                <wp:lineTo x="21600" y="21463"/>
                <wp:lineTo x="21600" y="0"/>
                <wp:lineTo x="-78" y="0"/>
              </wp:wrapPolygon>
            </wp:wrapTight>
            <wp:docPr id="3" name="Рисунок 3" descr="Sh102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1020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0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lastRenderedPageBreak/>
        <w:t>3.Зона релаксации</w:t>
      </w: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          Из-за отсутствия свободной площади в кабинете нет зоны отдыха. Есть настольные  игры, в которые дети могут поиграть на перемене. Игры следует разнообразить, исходя из возрастных изменений учащихся. </w:t>
      </w: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4.Цветовое решение</w:t>
      </w: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         Солнце частый гость в классе, поэтому выбрана цветовая гамма спокойных светлых тонов, на окнах установлены жалюзи. Кабинет хорошо освещён, имеется дополнительное освещение у доски.</w:t>
      </w: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5.Озеленение</w:t>
      </w: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          Кабинет озелен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B5AB4">
        <w:rPr>
          <w:rFonts w:ascii="Times New Roman" w:hAnsi="Times New Roman" w:cs="Times New Roman"/>
          <w:sz w:val="28"/>
          <w:szCs w:val="28"/>
        </w:rPr>
        <w:t xml:space="preserve">н.  На горшках с цветами есть таблички с названиями. </w:t>
      </w: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>6.Дидактический материал</w:t>
      </w:r>
    </w:p>
    <w:p w:rsidR="008B5AB4" w:rsidRPr="008B5AB4" w:rsidRDefault="008B5AB4" w:rsidP="008B5A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5AB4">
        <w:rPr>
          <w:rFonts w:ascii="Times New Roman" w:hAnsi="Times New Roman" w:cs="Times New Roman"/>
          <w:sz w:val="28"/>
          <w:szCs w:val="28"/>
        </w:rPr>
        <w:t xml:space="preserve">         Необходимо обновление устаревшего наглядного и раздаточного материала, обновление базы учебной литературы, пополнение классной библиотечки. Идёт постоянное накопление электронного материала к урокам: презентации, диски.</w:t>
      </w: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AB4" w:rsidRPr="008B5AB4" w:rsidRDefault="008B5AB4" w:rsidP="008B5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520C" w:rsidRPr="008B5AB4" w:rsidRDefault="00DB520C" w:rsidP="008B5A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B520C" w:rsidRPr="008B5AB4" w:rsidSect="006F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E35"/>
    <w:multiLevelType w:val="hybridMultilevel"/>
    <w:tmpl w:val="3DDA2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BC42A4"/>
    <w:multiLevelType w:val="hybridMultilevel"/>
    <w:tmpl w:val="62E45234"/>
    <w:lvl w:ilvl="0" w:tplc="4802E3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619A4"/>
    <w:multiLevelType w:val="hybridMultilevel"/>
    <w:tmpl w:val="2B82600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AB4"/>
    <w:rsid w:val="006F270D"/>
    <w:rsid w:val="007507AF"/>
    <w:rsid w:val="008B5AB4"/>
    <w:rsid w:val="00DB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Company>WIN7XP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3</cp:revision>
  <dcterms:created xsi:type="dcterms:W3CDTF">2012-10-31T18:27:00Z</dcterms:created>
  <dcterms:modified xsi:type="dcterms:W3CDTF">2015-03-01T14:03:00Z</dcterms:modified>
</cp:coreProperties>
</file>