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A" w:rsidRPr="00FC0574" w:rsidRDefault="00B5606A" w:rsidP="00FC0574">
      <w:pPr>
        <w:pStyle w:val="a3"/>
        <w:jc w:val="center"/>
        <w:rPr>
          <w:b/>
          <w:color w:val="000000"/>
        </w:rPr>
      </w:pPr>
      <w:r w:rsidRPr="00FC0574">
        <w:rPr>
          <w:b/>
          <w:color w:val="000000"/>
        </w:rPr>
        <w:t>1 сентября 2017 года</w:t>
      </w:r>
    </w:p>
    <w:p w:rsidR="00B5606A" w:rsidRPr="00FC0574" w:rsidRDefault="00B5606A" w:rsidP="00FC0574">
      <w:pPr>
        <w:pStyle w:val="a3"/>
        <w:jc w:val="center"/>
        <w:rPr>
          <w:b/>
          <w:color w:val="000000"/>
        </w:rPr>
      </w:pPr>
      <w:r w:rsidRPr="00FC0574">
        <w:rPr>
          <w:b/>
          <w:color w:val="000000"/>
        </w:rPr>
        <w:t>Урок, посвященный 80-летию со дня образования Тамбовской области</w:t>
      </w:r>
    </w:p>
    <w:p w:rsidR="00B5606A" w:rsidRPr="00FC0574" w:rsidRDefault="00B5606A" w:rsidP="00FC0574">
      <w:pPr>
        <w:pStyle w:val="a3"/>
        <w:jc w:val="right"/>
        <w:rPr>
          <w:color w:val="000000"/>
        </w:rPr>
      </w:pPr>
      <w:r w:rsidRPr="00FC0574">
        <w:rPr>
          <w:color w:val="000000"/>
        </w:rPr>
        <w:t>Учитель Пойманова Е.В.</w:t>
      </w:r>
    </w:p>
    <w:p w:rsidR="00B5606A" w:rsidRPr="00FC0574" w:rsidRDefault="00B5606A" w:rsidP="00FC0574">
      <w:pPr>
        <w:pStyle w:val="a3"/>
        <w:ind w:firstLine="709"/>
        <w:jc w:val="both"/>
        <w:rPr>
          <w:color w:val="000000"/>
        </w:rPr>
      </w:pPr>
    </w:p>
    <w:p w:rsidR="00B5606A" w:rsidRPr="00FC0574" w:rsidRDefault="00B5606A" w:rsidP="00FC05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План урока</w:t>
      </w:r>
    </w:p>
    <w:p w:rsidR="00B5606A" w:rsidRPr="00FC0574" w:rsidRDefault="00B5606A" w:rsidP="00FC0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Тамбовский край – истоки</w:t>
      </w:r>
    </w:p>
    <w:p w:rsidR="00B5606A" w:rsidRPr="00FC0574" w:rsidRDefault="00B5606A" w:rsidP="00FC0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Образование Тамбовской области.</w:t>
      </w:r>
    </w:p>
    <w:p w:rsidR="00B5606A" w:rsidRPr="00FC0574" w:rsidRDefault="00B5606A" w:rsidP="00FC0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Символы </w:t>
      </w:r>
      <w:proofErr w:type="spellStart"/>
      <w:r w:rsidRPr="00FC0574">
        <w:rPr>
          <w:rFonts w:ascii="Times New Roman" w:hAnsi="Times New Roman"/>
          <w:sz w:val="24"/>
          <w:szCs w:val="24"/>
        </w:rPr>
        <w:t>Тамбовщины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(герб, гимн, флаг)</w:t>
      </w:r>
    </w:p>
    <w:p w:rsidR="00B5606A" w:rsidRPr="00FC0574" w:rsidRDefault="00B5606A" w:rsidP="00FC0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Известные люди, чьи имена связаны с Тамбовским краем </w:t>
      </w:r>
    </w:p>
    <w:p w:rsidR="00B5606A" w:rsidRPr="00FC0574" w:rsidRDefault="00B5606A" w:rsidP="00FC0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Поэты о Тамбовском крае.</w:t>
      </w: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Ход урока</w:t>
      </w:r>
    </w:p>
    <w:p w:rsidR="00B5606A" w:rsidRPr="00FC0574" w:rsidRDefault="00B5606A" w:rsidP="00FC05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Рассказ учителя о зарождении Тамбовской земли (по книге «Полет белого кречета» Сергея </w:t>
      </w:r>
      <w:proofErr w:type="spellStart"/>
      <w:r w:rsidRPr="00FC0574">
        <w:rPr>
          <w:rFonts w:ascii="Times New Roman" w:hAnsi="Times New Roman"/>
          <w:sz w:val="24"/>
          <w:szCs w:val="24"/>
        </w:rPr>
        <w:t>Кочукова</w:t>
      </w:r>
      <w:proofErr w:type="spellEnd"/>
      <w:r w:rsidRPr="00FC0574">
        <w:rPr>
          <w:rFonts w:ascii="Times New Roman" w:hAnsi="Times New Roman"/>
          <w:sz w:val="24"/>
          <w:szCs w:val="24"/>
        </w:rPr>
        <w:t>)</w:t>
      </w:r>
    </w:p>
    <w:p w:rsidR="00B5606A" w:rsidRPr="00FC0574" w:rsidRDefault="00B5606A" w:rsidP="00FC0574">
      <w:pPr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защиты рубежей юга России от набегов татар и дальнейшего освоения Черноземья, русское правительство строило города-крепости </w:t>
      </w:r>
      <w:hyperlink r:id="rId5" w:tooltip="Мичуринск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Козлов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</w:t>
      </w:r>
      <w:hyperlink r:id="rId6" w:tooltip="1635 год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1635 год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и </w:t>
      </w:r>
      <w:hyperlink r:id="rId7" w:tooltip="Тамбов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Тамбов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(</w:t>
      </w:r>
      <w:hyperlink r:id="rId8" w:tooltip="1636 год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1636 год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 Они надёжно перекрыли основные пути набегов кочевников на русские земли (прежде всего </w:t>
      </w:r>
      <w:hyperlink r:id="rId9" w:tooltip="Рязанщина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Рязанщину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и открыли возможность для быстрого заселения края. </w:t>
      </w:r>
    </w:p>
    <w:p w:rsidR="00B5606A" w:rsidRPr="00FC0574" w:rsidRDefault="00B5606A" w:rsidP="00FC05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606A" w:rsidRPr="00FC0574" w:rsidRDefault="00B5606A" w:rsidP="00FC05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Как Тамбовская область появилась на карте СССР.</w:t>
      </w:r>
    </w:p>
    <w:p w:rsidR="00B5606A" w:rsidRPr="00FC0574" w:rsidRDefault="00B5606A" w:rsidP="00FC05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Тамбовская область как административно-территориальная единица в ее нынешних границах была образована в 1937—1939 годах. Территория </w:t>
      </w:r>
      <w:hyperlink r:id="rId10" w:tooltip="Тамбовская область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Тамбовской области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расположена в центральной части среднерусской лесостепи. </w:t>
      </w:r>
      <w:proofErr w:type="gramStart"/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Здесь широкой полосой проходит </w:t>
      </w:r>
      <w:hyperlink r:id="rId11" w:tooltip="Ока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Окско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hyperlink r:id="rId12" w:tooltip="Дон (река)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Донской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водораздел, граница лесостепи и </w:t>
      </w:r>
      <w:hyperlink r:id="rId13" w:tooltip="Лес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леса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подзоны</w:t>
      </w:r>
      <w:proofErr w:type="spellEnd"/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северной и типичной </w:t>
      </w:r>
      <w:hyperlink r:id="rId14" w:tooltip="Лесостепь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лесостепи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В древности на этих землях жили различные народы — </w:t>
      </w:r>
      <w:hyperlink r:id="rId15" w:tooltip="Мордва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мордва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hyperlink r:id="rId16" w:tooltip="Сарматы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сарматы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hyperlink r:id="rId17" w:tooltip="Половцы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половцы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В XVII веке земли будущей Тамбовской области вошли в состав </w:t>
      </w:r>
      <w:hyperlink r:id="rId18" w:tooltip="Московское царство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Московского царства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и были заселены </w:t>
      </w:r>
      <w:hyperlink r:id="rId19" w:tooltip="Русские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русскими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основавшими там ряд крепостей (в том числе </w:t>
      </w:r>
      <w:hyperlink r:id="rId20" w:tooltip="Тамбов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Тамбов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этот период тамбовские земли подвергались набегам </w:t>
      </w:r>
      <w:hyperlink r:id="rId21" w:tooltip="Крымские татары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крымских татар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В XVIII веке была образована </w:t>
      </w:r>
      <w:hyperlink r:id="rId22" w:tooltip="Тамбовская губерния" w:history="1">
        <w:r w:rsidRPr="00FC0574">
          <w:rPr>
            <w:rStyle w:val="a6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Тамбовская губерния</w:t>
        </w:r>
      </w:hyperlink>
      <w:r w:rsidRPr="00FC057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существовавшая до 1928 года.</w:t>
      </w:r>
    </w:p>
    <w:p w:rsidR="00B5606A" w:rsidRPr="00FC0574" w:rsidRDefault="00B5606A" w:rsidP="00FC057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C0574">
        <w:rPr>
          <w:rFonts w:ascii="Times New Roman" w:hAnsi="Times New Roman"/>
          <w:sz w:val="24"/>
          <w:szCs w:val="24"/>
        </w:rPr>
        <w:t>Звучит гимн Тамбовской области (Гимном Тамбовской области является марш «Прощание славянки» Василия Ивановича Агапкина.</w:t>
      </w:r>
      <w:proofErr w:type="gramEnd"/>
      <w:r w:rsidRPr="00FC05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0574">
        <w:rPr>
          <w:rFonts w:ascii="Times New Roman" w:hAnsi="Times New Roman"/>
          <w:sz w:val="24"/>
          <w:szCs w:val="24"/>
        </w:rPr>
        <w:t>Слова Александра Михайловича Митрофанова)</w:t>
      </w:r>
      <w:proofErr w:type="gramEnd"/>
    </w:p>
    <w:p w:rsidR="00B5606A" w:rsidRPr="00FC0574" w:rsidRDefault="00B5606A" w:rsidP="00FC0574">
      <w:pPr>
        <w:pBdr>
          <w:bottom w:val="single" w:sz="6" w:space="0" w:color="EEEEEE"/>
        </w:pBdr>
        <w:shd w:val="clear" w:color="auto" w:fill="FFFFFF"/>
        <w:spacing w:after="225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lang w:eastAsia="ru-RU"/>
        </w:rPr>
      </w:pPr>
      <w:r w:rsidRPr="00FC0574">
        <w:rPr>
          <w:rFonts w:ascii="Times New Roman" w:hAnsi="Times New Roman"/>
          <w:color w:val="333333"/>
          <w:kern w:val="36"/>
          <w:sz w:val="24"/>
          <w:szCs w:val="24"/>
          <w:lang w:eastAsia="ru-RU"/>
        </w:rPr>
        <w:t>Текст гимна Тамбовской области</w:t>
      </w:r>
    </w:p>
    <w:p w:rsidR="00B5606A" w:rsidRPr="00FC0574" w:rsidRDefault="00B5606A" w:rsidP="00FC057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057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Музыка В.Агапкина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FC057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Слова А.Митрофанова</w:t>
      </w:r>
    </w:p>
    <w:p w:rsidR="00B5606A" w:rsidRPr="00FC0574" w:rsidRDefault="00B5606A" w:rsidP="00FC057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>ГИМН ТАМБОВСКОЙ ОБЛАСТИ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На просторах бескрайних и синих, 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Где березы любуются </w:t>
      </w:r>
      <w:proofErr w:type="spellStart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>Цной</w:t>
      </w:r>
      <w:proofErr w:type="spellEnd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В самом сердце великой России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раскинулся край наш родной.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Полыхали зловеще зарницы,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Но в историю грозных веков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вписал своей славы страницы,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Честь, свободу, храня от оков.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br/>
        <w:t>Припев: 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Тамбовский наш край,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В веках процветай!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славен людьми,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Храни, Господь, тебя, храни!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И пусть летят года,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 нами, наш край, навсегда.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Здесь родились мы,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И с этим краем</w:t>
      </w:r>
      <w:proofErr w:type="gramStart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нас на всех одна судьба.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Здесь родились мы,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И с этим краем</w:t>
      </w:r>
      <w:proofErr w:type="gramStart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нас на всех одна судьба.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Тамбовский наш край,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В веках процветай!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славен людьми,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Храни, Господь, тебя, храни!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С пульсом Родины шаг </w:t>
      </w:r>
      <w:proofErr w:type="gramStart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>свой</w:t>
      </w:r>
      <w:proofErr w:type="gramEnd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сверяя,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Край любимый наш смотрит вперед,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Славу верных сынов умножая,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Твердой поступью к счастью идет.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Пусть заметнее будут успехи,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Хорошеет любимый наш край,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На земле благодатной вовеки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Цветом яблонь своих расцветай.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Припев: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Тамбовский наш край,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В веках процветай!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славен людьми,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Храни, Господь, тебя, храни!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И пусть летят года,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 нами, наш край, навсегда.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Здесь родились мы,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И с этим краем</w:t>
      </w:r>
      <w:proofErr w:type="gramStart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нас на всех одна судьба.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Здесь родились мы,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И с этим краем</w:t>
      </w:r>
      <w:proofErr w:type="gramStart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нас на всех одна судьба.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Тамбовский наш край,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В веках процветай!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славен людьми,</w:t>
      </w:r>
      <w:r w:rsidRPr="00FC0574">
        <w:rPr>
          <w:rFonts w:ascii="Times New Roman" w:hAnsi="Times New Roman"/>
          <w:color w:val="333333"/>
          <w:sz w:val="24"/>
          <w:szCs w:val="24"/>
          <w:lang w:eastAsia="ru-RU"/>
        </w:rPr>
        <w:br/>
        <w:t>Храни, Господь, тебя, храни!</w:t>
      </w:r>
    </w:p>
    <w:p w:rsidR="00B5606A" w:rsidRPr="00FC0574" w:rsidRDefault="00B5606A" w:rsidP="00FC057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lastRenderedPageBreak/>
        <w:t>Герб Тамбовской области</w:t>
      </w: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Герб города Тамбова — старинный символ города, впервые</w:t>
      </w:r>
      <w:proofErr w:type="gramStart"/>
      <w:r w:rsidRPr="00FC057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C0574">
        <w:rPr>
          <w:rFonts w:ascii="Times New Roman" w:hAnsi="Times New Roman"/>
          <w:sz w:val="24"/>
          <w:szCs w:val="24"/>
        </w:rPr>
        <w:t>ысочайше утверждённый Императрицей Анной Иоанновной в 1730 году, подтверждённый Императрицей Екатериной II в 1781 году и восстановленный в использовании решением Тамбовской городской Думы в 1996 году. Улей и пчёлы напоминают о богатстве города Тамбова, трудолюбии, согласии и добрососедстве его жителей.</w:t>
      </w: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Герб города Тамбова — один из старых гербов в России. В </w:t>
      </w:r>
      <w:proofErr w:type="gramStart"/>
      <w:r w:rsidRPr="00FC0574">
        <w:rPr>
          <w:rFonts w:ascii="Times New Roman" w:hAnsi="Times New Roman"/>
          <w:sz w:val="24"/>
          <w:szCs w:val="24"/>
        </w:rPr>
        <w:t>описании, Высочайше утверждённом 16 августа 1781 года сказано</w:t>
      </w:r>
      <w:proofErr w:type="gramEnd"/>
      <w:r w:rsidRPr="00FC0574">
        <w:rPr>
          <w:rFonts w:ascii="Times New Roman" w:hAnsi="Times New Roman"/>
          <w:sz w:val="24"/>
          <w:szCs w:val="24"/>
        </w:rPr>
        <w:t xml:space="preserve">: «На </w:t>
      </w:r>
      <w:proofErr w:type="spellStart"/>
      <w:r w:rsidRPr="00FC0574">
        <w:rPr>
          <w:rFonts w:ascii="Times New Roman" w:hAnsi="Times New Roman"/>
          <w:sz w:val="24"/>
          <w:szCs w:val="24"/>
        </w:rPr>
        <w:t>лазуревомъ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поле улей и </w:t>
      </w:r>
      <w:proofErr w:type="spellStart"/>
      <w:r w:rsidRPr="00FC0574">
        <w:rPr>
          <w:rFonts w:ascii="Times New Roman" w:hAnsi="Times New Roman"/>
          <w:sz w:val="24"/>
          <w:szCs w:val="24"/>
        </w:rPr>
        <w:t>надъ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574">
        <w:rPr>
          <w:rFonts w:ascii="Times New Roman" w:hAnsi="Times New Roman"/>
          <w:sz w:val="24"/>
          <w:szCs w:val="24"/>
        </w:rPr>
        <w:t>нимъ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FC0574">
        <w:rPr>
          <w:rFonts w:ascii="Times New Roman" w:hAnsi="Times New Roman"/>
          <w:sz w:val="24"/>
          <w:szCs w:val="24"/>
        </w:rPr>
        <w:t>золотыя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пчелы, земля зеленая. (Старый </w:t>
      </w:r>
      <w:proofErr w:type="spellStart"/>
      <w:r w:rsidRPr="00FC0574">
        <w:rPr>
          <w:rFonts w:ascii="Times New Roman" w:hAnsi="Times New Roman"/>
          <w:sz w:val="24"/>
          <w:szCs w:val="24"/>
        </w:rPr>
        <w:t>гербъ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)». Впервые же герб был утверждён как эмблема для знамён тамбовских драгунских полков, войдя в состав знаменного гербовника в 1729—30 годах. Основой для герба Тамбова стала эмблема из популярной в начале XVIII столетия книги «Символы и </w:t>
      </w:r>
      <w:proofErr w:type="spellStart"/>
      <w:r w:rsidRPr="00FC0574">
        <w:rPr>
          <w:rFonts w:ascii="Times New Roman" w:hAnsi="Times New Roman"/>
          <w:sz w:val="24"/>
          <w:szCs w:val="24"/>
        </w:rPr>
        <w:t>емблемата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». Улей с пчёлами и поясняющий его девиз «Ото всех затворено есть» очень точно отразили историю появления и развития города. Тамбов был основан по указу Михаила Романова в 1636 году. Стольником Романом </w:t>
      </w:r>
      <w:proofErr w:type="spellStart"/>
      <w:r w:rsidRPr="00FC0574">
        <w:rPr>
          <w:rFonts w:ascii="Times New Roman" w:hAnsi="Times New Roman"/>
          <w:sz w:val="24"/>
          <w:szCs w:val="24"/>
        </w:rPr>
        <w:t>Бобарыкиным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и его служилыми людьми на левом берегу реки </w:t>
      </w:r>
      <w:proofErr w:type="spellStart"/>
      <w:r w:rsidRPr="00FC0574">
        <w:rPr>
          <w:rFonts w:ascii="Times New Roman" w:hAnsi="Times New Roman"/>
          <w:sz w:val="24"/>
          <w:szCs w:val="24"/>
        </w:rPr>
        <w:t>Цны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близ переправы, на старинной </w:t>
      </w:r>
      <w:proofErr w:type="spellStart"/>
      <w:r w:rsidRPr="00FC0574">
        <w:rPr>
          <w:rFonts w:ascii="Times New Roman" w:hAnsi="Times New Roman"/>
          <w:sz w:val="24"/>
          <w:szCs w:val="24"/>
        </w:rPr>
        <w:t>Ордабазарной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дороге, связывавшей Москву с Нижним Поволжьем, была заложена крепость. Новая крепость соединила между собой две большие оборонительные линии на южных рубежах Российского государства. Несмотря на то, что стены Тамбова были многократно осаждаемы татарскими и ногайскими ордами, его ни разу не удалось захватить. Свыше 100 лет крепость Тамбов выполняла своё военное назначение, надёжно защитив всю округу.</w:t>
      </w: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Но не только своей воинской доблестью прославил себя город. Улей и пчёлы отразили один из процветающих местных промыслов того времени: тамбовская земля в те времена славилась своими бортническими угодьями. Качества местного мёда были широко известны всей России. Луговое разнотравье и липовые леса стали залогом особого вкуса и целебных сил тамбовского мёда, ценившегося всегда очень высоко. Выбор улья и пчёл в качестве герба стало аллегорией развития экономики: Пчела — традиционный символ трудолюбия, бережливости и порядка, усердия, плодородия и изобилия. С середины XVIII столетия Тамбов — торгово-экономический центр большого земледельческого района. А строительство </w:t>
      </w:r>
      <w:proofErr w:type="spellStart"/>
      <w:r w:rsidRPr="00FC0574">
        <w:rPr>
          <w:rFonts w:ascii="Times New Roman" w:hAnsi="Times New Roman"/>
          <w:sz w:val="24"/>
          <w:szCs w:val="24"/>
        </w:rPr>
        <w:t>Рязано-Уральской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 железной дороги в 1869 году дало хороший импульс развитию города, оживлению торговли и появлению металлообрабатывающих предприятий.</w:t>
      </w: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Флаг Тамбовской области представляет собой прямоугольное полотнище, состоящее из двух равных вертикальных полос красного и синего цвета, и двухсторонним изображением герба Тамбовской области в полной версии с короной и орденской лентой. </w:t>
      </w:r>
    </w:p>
    <w:p w:rsidR="00B5606A" w:rsidRPr="00FC0574" w:rsidRDefault="00B5606A" w:rsidP="00FC05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>Официальное толкование символики флага:  красный цвет является символом мужества, стойкости, храбрости жителей области, отражает их великодушие, стремление к единству и солидарности, преемственность поколений, напоминает о цвете исторических знамён Руси, эмблем Тамбовских полков и флагов советского периода.  Синий цвет полотнища флага означает величие, природную красоту и чистоту Тамбовского края, верность его традициям, безупречность и благополучие</w:t>
      </w:r>
    </w:p>
    <w:p w:rsidR="00B5606A" w:rsidRPr="00FC0574" w:rsidRDefault="00B5606A" w:rsidP="00FC057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06A" w:rsidRDefault="00B5606A" w:rsidP="00FC05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0574">
        <w:rPr>
          <w:rFonts w:ascii="Times New Roman" w:hAnsi="Times New Roman"/>
          <w:sz w:val="24"/>
          <w:szCs w:val="24"/>
        </w:rPr>
        <w:t xml:space="preserve">В современных границах Тамбовской области родились или жили и творили известный философ, юрист, историк и общественный деятель Б.Н. Чичерин, востоковед-индолог И.П. Минаев, талантливый ученый, создатель учения о ноосфере В.И. Вернадский, изобретатель лампочки накаливания А.Н. Лодыгин, выдающийся естествоиспытатель и селекционер И.В. Мичурин, композиторы А.Н. Верстовский, С.В. Рахманинов, П.И. Чайковский, В.А. Агапкин, И.А. Шатров, Г.А. </w:t>
      </w:r>
      <w:proofErr w:type="spellStart"/>
      <w:r w:rsidRPr="00FC0574">
        <w:rPr>
          <w:rFonts w:ascii="Times New Roman" w:hAnsi="Times New Roman"/>
          <w:sz w:val="24"/>
          <w:szCs w:val="24"/>
        </w:rPr>
        <w:t>Сметанин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, знаменитая исполнительница русских народных песен и частушек, </w:t>
      </w:r>
      <w:r w:rsidRPr="00FC0574">
        <w:rPr>
          <w:rFonts w:ascii="Times New Roman" w:hAnsi="Times New Roman"/>
          <w:sz w:val="24"/>
          <w:szCs w:val="24"/>
        </w:rPr>
        <w:lastRenderedPageBreak/>
        <w:t xml:space="preserve">народная артистка СССР М.Н. Мордасова, поэты и писатели Г.Р. Державин, Е.А. Боратынский, А.М. Жемчужников, С.Н. Терпигорев, А.П. Платонов, С.Н. Сергеев-Ценский, А.С. Новиков-Прибой, Н.Е. Вирта, Н.И. Лодыгин, М.А. Румянцева, православные подвижники Питирим Тамбовский, Серафим </w:t>
      </w:r>
      <w:proofErr w:type="spellStart"/>
      <w:r w:rsidRPr="00FC0574">
        <w:rPr>
          <w:rFonts w:ascii="Times New Roman" w:hAnsi="Times New Roman"/>
          <w:sz w:val="24"/>
          <w:szCs w:val="24"/>
        </w:rPr>
        <w:t>Саровский</w:t>
      </w:r>
      <w:proofErr w:type="spellEnd"/>
      <w:r w:rsidRPr="00FC0574">
        <w:rPr>
          <w:rFonts w:ascii="Times New Roman" w:hAnsi="Times New Roman"/>
          <w:sz w:val="24"/>
          <w:szCs w:val="24"/>
        </w:rPr>
        <w:t xml:space="preserve">, Амвросий </w:t>
      </w:r>
      <w:proofErr w:type="spellStart"/>
      <w:r w:rsidRPr="00FC0574">
        <w:rPr>
          <w:rFonts w:ascii="Times New Roman" w:hAnsi="Times New Roman"/>
          <w:sz w:val="24"/>
          <w:szCs w:val="24"/>
        </w:rPr>
        <w:t>Оптинский</w:t>
      </w:r>
      <w:proofErr w:type="spellEnd"/>
      <w:r w:rsidRPr="00FC0574">
        <w:rPr>
          <w:rFonts w:ascii="Times New Roman" w:hAnsi="Times New Roman"/>
          <w:sz w:val="24"/>
          <w:szCs w:val="24"/>
        </w:rPr>
        <w:t>, Феофан</w:t>
      </w:r>
      <w:proofErr w:type="gramEnd"/>
      <w:r w:rsidRPr="00FC0574">
        <w:rPr>
          <w:rFonts w:ascii="Times New Roman" w:hAnsi="Times New Roman"/>
          <w:sz w:val="24"/>
          <w:szCs w:val="24"/>
        </w:rPr>
        <w:t xml:space="preserve"> Затворник, архиепископ Лука (В.Ф. </w:t>
      </w:r>
      <w:proofErr w:type="spellStart"/>
      <w:r w:rsidRPr="00FC0574">
        <w:rPr>
          <w:rFonts w:ascii="Times New Roman" w:hAnsi="Times New Roman"/>
          <w:sz w:val="24"/>
          <w:szCs w:val="24"/>
        </w:rPr>
        <w:t>Войно-Ясенецкий</w:t>
      </w:r>
      <w:proofErr w:type="spellEnd"/>
      <w:r w:rsidRPr="00FC0574">
        <w:rPr>
          <w:rFonts w:ascii="Times New Roman" w:hAnsi="Times New Roman"/>
          <w:sz w:val="24"/>
          <w:szCs w:val="24"/>
        </w:rPr>
        <w:t>) и многие другие. ( Рассказы об отдельных личностях).</w:t>
      </w:r>
    </w:p>
    <w:p w:rsidR="00B5606A" w:rsidRPr="00FC0574" w:rsidRDefault="00B5606A" w:rsidP="00FC0574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5606A" w:rsidRPr="00FC0574" w:rsidRDefault="00B5606A" w:rsidP="00FC057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574">
        <w:rPr>
          <w:rFonts w:ascii="Times New Roman" w:hAnsi="Times New Roman"/>
          <w:sz w:val="24"/>
          <w:szCs w:val="24"/>
        </w:rPr>
        <w:t xml:space="preserve">Поэты о </w:t>
      </w:r>
      <w:proofErr w:type="spellStart"/>
      <w:r w:rsidRPr="00FC0574">
        <w:rPr>
          <w:rFonts w:ascii="Times New Roman" w:hAnsi="Times New Roman"/>
          <w:sz w:val="24"/>
          <w:szCs w:val="24"/>
        </w:rPr>
        <w:t>Тамбовщине</w:t>
      </w:r>
      <w:proofErr w:type="spellEnd"/>
    </w:p>
    <w:p w:rsidR="00B5606A" w:rsidRPr="00FC0574" w:rsidRDefault="00B5606A" w:rsidP="00FC0574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Андрей Белкин</w:t>
      </w:r>
      <w:proofErr w:type="gramStart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 город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Здесь когда-то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густо травы зрели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под свист кочующих ветров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Цокали копыта,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пели стрелы,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Трепетал огонь степных костров.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родился в степи, как крепость,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Деревянным кружевом расцвёл,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гербе он сохранил на редкость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Поле, улей, трёх прилежных пчёл.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Крепостью крутой российской жизни,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Прочностью земного бытия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 этот и поныне признан</w:t>
      </w:r>
      <w:proofErr w:type="gramStart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живёт, сердечность не тая.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Нет, он из истории не вырван,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Словно витязь, он в седле верхом.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Музыкой Рахманинова </w:t>
      </w:r>
      <w:proofErr w:type="gramStart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взвихрен</w:t>
      </w:r>
      <w:proofErr w:type="gramEnd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Окрылён державинским стихом.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заря плывёт багряным светом,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Омывает город по утрам.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И, бледнея, отступают беды,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Словно входишь в рукотворный храм.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 метели, ни дожди, ни ветры</w:t>
      </w:r>
      <w:proofErr w:type="gramStart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смели к родным местам любовь.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Через годы, через километры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стремился в тихий свой Тамбов</w:t>
      </w:r>
      <w:proofErr w:type="gramStart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ижу с пылкой радостью я снова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детства мне знакомое лицо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Города старинного – Тамбова,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Края наших дедов и отцов.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этом прочность наша, наша гордость.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душе ты с юных лет носи</w:t>
      </w:r>
      <w:proofErr w:type="gramStart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 Тамбов – соборность и духовность </w:t>
      </w:r>
      <w:r w:rsidRPr="00FC0574">
        <w:rPr>
          <w:rFonts w:ascii="Times New Roman" w:hAnsi="Times New Roman"/>
          <w:color w:val="000000"/>
          <w:sz w:val="24"/>
          <w:szCs w:val="24"/>
        </w:rPr>
        <w:br/>
      </w:r>
      <w:r w:rsidRPr="00FC05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Серединной песенной Руси.</w:t>
      </w:r>
    </w:p>
    <w:sectPr w:rsidR="00B5606A" w:rsidRPr="00FC0574" w:rsidSect="009A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A4D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5E6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CE4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3AC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782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E01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8D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308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4C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88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047194"/>
    <w:multiLevelType w:val="hybridMultilevel"/>
    <w:tmpl w:val="5CB2B240"/>
    <w:lvl w:ilvl="0" w:tplc="65A26C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93497B"/>
    <w:multiLevelType w:val="hybridMultilevel"/>
    <w:tmpl w:val="582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A9"/>
    <w:rsid w:val="003718B5"/>
    <w:rsid w:val="00466D24"/>
    <w:rsid w:val="006F1500"/>
    <w:rsid w:val="007F20A9"/>
    <w:rsid w:val="007F7877"/>
    <w:rsid w:val="009A07B5"/>
    <w:rsid w:val="00A03124"/>
    <w:rsid w:val="00B5606A"/>
    <w:rsid w:val="00BA3D75"/>
    <w:rsid w:val="00C91B34"/>
    <w:rsid w:val="00DD67B6"/>
    <w:rsid w:val="00EB0664"/>
    <w:rsid w:val="00F85CB3"/>
    <w:rsid w:val="00F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F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8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F2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20A9"/>
    <w:pPr>
      <w:ind w:left="720"/>
      <w:contextualSpacing/>
    </w:pPr>
  </w:style>
  <w:style w:type="character" w:styleId="a5">
    <w:name w:val="Strong"/>
    <w:basedOn w:val="a0"/>
    <w:uiPriority w:val="99"/>
    <w:qFormat/>
    <w:rsid w:val="007F7877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18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36_%D0%B3%D0%BE%D0%B4" TargetMode="External"/><Relationship Id="rId13" Type="http://schemas.openxmlformats.org/officeDocument/2006/relationships/hyperlink" Target="https://ru.wikipedia.org/wiki/%D0%9B%D0%B5%D1%81" TargetMode="External"/><Relationship Id="rId18" Type="http://schemas.openxmlformats.org/officeDocument/2006/relationships/hyperlink" Target="https://ru.wikipedia.org/wiki/%D0%9C%D0%BE%D1%81%D0%BA%D0%BE%D0%B2%D1%81%D0%BA%D0%BE%D0%B5_%D1%86%D0%B0%D1%80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0%D1%8B%D0%BC%D1%81%D0%BA%D0%B8%D0%B5_%D1%82%D0%B0%D1%82%D0%B0%D1%80%D1%8B" TargetMode="External"/><Relationship Id="rId7" Type="http://schemas.openxmlformats.org/officeDocument/2006/relationships/hyperlink" Target="https://ru.wikipedia.org/wiki/%D0%A2%D0%B0%D0%BC%D0%B1%D0%BE%D0%B2" TargetMode="External"/><Relationship Id="rId12" Type="http://schemas.openxmlformats.org/officeDocument/2006/relationships/hyperlink" Target="https://ru.wikipedia.org/wiki/%D0%94%D0%BE%D0%BD_(%D1%80%D0%B5%D0%BA%D0%B0)" TargetMode="External"/><Relationship Id="rId17" Type="http://schemas.openxmlformats.org/officeDocument/2006/relationships/hyperlink" Target="https://ru.wikipedia.org/wiki/%D0%9F%D0%BE%D0%BB%D0%BE%D0%B2%D1%86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1%80%D0%BC%D0%B0%D1%82%D1%8B" TargetMode="External"/><Relationship Id="rId20" Type="http://schemas.openxmlformats.org/officeDocument/2006/relationships/hyperlink" Target="https://ru.wikipedia.org/wiki/%D0%A2%D0%B0%D0%BC%D0%B1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635_%D0%B3%D0%BE%D0%B4" TargetMode="External"/><Relationship Id="rId11" Type="http://schemas.openxmlformats.org/officeDocument/2006/relationships/hyperlink" Target="https://ru.wikipedia.org/wiki/%D0%9E%D0%BA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C%D0%B8%D1%87%D1%83%D1%80%D0%B8%D0%BD%D1%81%D0%BA" TargetMode="External"/><Relationship Id="rId15" Type="http://schemas.openxmlformats.org/officeDocument/2006/relationships/hyperlink" Target="https://ru.wikipedia.org/wiki/%D0%9C%D0%BE%D1%80%D0%B4%D0%B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2%D0%B0%D0%BC%D0%B1%D0%BE%D0%B2%D1%81%D0%BA%D0%B0%D1%8F_%D0%BE%D0%B1%D0%BB%D0%B0%D1%81%D1%82%D1%8C" TargetMode="External"/><Relationship Id="rId19" Type="http://schemas.openxmlformats.org/officeDocument/2006/relationships/hyperlink" Target="https://ru.wikipedia.org/wiki/%D0%A0%D1%83%D1%81%D1%81%D0%BA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F%D0%B7%D0%B0%D0%BD%D1%89%D0%B8%D0%BD%D0%B0" TargetMode="External"/><Relationship Id="rId14" Type="http://schemas.openxmlformats.org/officeDocument/2006/relationships/hyperlink" Target="https://ru.wikipedia.org/wiki/%D0%9B%D0%B5%D1%81%D0%BE%D1%81%D1%82%D0%B5%D0%BF%D1%8C" TargetMode="External"/><Relationship Id="rId22" Type="http://schemas.openxmlformats.org/officeDocument/2006/relationships/hyperlink" Target="https://ru.wikipedia.org/wiki/%D0%A2%D0%B0%D0%BC%D0%B1%D0%BE%D0%B2%D1%81%D0%BA%D0%B0%D1%8F_%D0%B3%D1%83%D0%B1%D0%B5%D1%80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Пойманова</dc:creator>
  <cp:keywords/>
  <dc:description/>
  <cp:lastModifiedBy>Денис</cp:lastModifiedBy>
  <cp:revision>6</cp:revision>
  <cp:lastPrinted>2017-08-31T19:50:00Z</cp:lastPrinted>
  <dcterms:created xsi:type="dcterms:W3CDTF">2017-08-31T19:04:00Z</dcterms:created>
  <dcterms:modified xsi:type="dcterms:W3CDTF">2018-11-30T17:19:00Z</dcterms:modified>
</cp:coreProperties>
</file>