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A56" w:rsidRDefault="00BF7A56">
      <w:pPr>
        <w:rPr>
          <w:sz w:val="28"/>
          <w:szCs w:val="28"/>
        </w:rPr>
      </w:pPr>
    </w:p>
    <w:p w:rsidR="00BF7A56" w:rsidRDefault="00BF7A56">
      <w:pPr>
        <w:rPr>
          <w:sz w:val="28"/>
          <w:szCs w:val="28"/>
        </w:rPr>
      </w:pPr>
    </w:p>
    <w:p w:rsidR="00BF7A56" w:rsidRDefault="00BF7A56" w:rsidP="00BF7A56">
      <w:pPr>
        <w:jc w:val="center"/>
        <w:rPr>
          <w:sz w:val="48"/>
          <w:szCs w:val="48"/>
        </w:rPr>
      </w:pPr>
      <w:r>
        <w:rPr>
          <w:sz w:val="48"/>
          <w:szCs w:val="48"/>
        </w:rPr>
        <w:t>Конспект непосредственно образовательной деятельности по развитию речи в старшей группе.</w:t>
      </w:r>
    </w:p>
    <w:p w:rsidR="00BF7A56" w:rsidRDefault="00BF7A56" w:rsidP="00BF7A56">
      <w:pPr>
        <w:jc w:val="center"/>
        <w:rPr>
          <w:sz w:val="48"/>
          <w:szCs w:val="48"/>
        </w:rPr>
      </w:pPr>
    </w:p>
    <w:p w:rsidR="00BF7A56" w:rsidRDefault="00BF7A56" w:rsidP="00BF7A56">
      <w:pPr>
        <w:jc w:val="center"/>
        <w:rPr>
          <w:sz w:val="48"/>
          <w:szCs w:val="48"/>
        </w:rPr>
      </w:pPr>
      <w:r>
        <w:rPr>
          <w:sz w:val="48"/>
          <w:szCs w:val="48"/>
        </w:rPr>
        <w:t>Творческое рассказывание</w:t>
      </w:r>
    </w:p>
    <w:p w:rsidR="00BF7A56" w:rsidRPr="00BF7A56" w:rsidRDefault="00BF7A56" w:rsidP="00BF7A56">
      <w:pPr>
        <w:jc w:val="center"/>
        <w:rPr>
          <w:sz w:val="48"/>
          <w:szCs w:val="48"/>
        </w:rPr>
      </w:pPr>
      <w:r>
        <w:rPr>
          <w:sz w:val="48"/>
          <w:szCs w:val="48"/>
        </w:rPr>
        <w:t>«Приключение слонёнка»</w:t>
      </w:r>
    </w:p>
    <w:p w:rsidR="00BF7A56" w:rsidRDefault="00BF7A56">
      <w:pPr>
        <w:rPr>
          <w:sz w:val="28"/>
          <w:szCs w:val="28"/>
        </w:rPr>
      </w:pPr>
    </w:p>
    <w:p w:rsidR="00BF7A56" w:rsidRDefault="00BF7A56">
      <w:pPr>
        <w:rPr>
          <w:sz w:val="28"/>
          <w:szCs w:val="28"/>
        </w:rPr>
      </w:pPr>
    </w:p>
    <w:p w:rsidR="00BF7A56" w:rsidRDefault="00BF7A56">
      <w:pPr>
        <w:rPr>
          <w:sz w:val="28"/>
          <w:szCs w:val="28"/>
        </w:rPr>
      </w:pPr>
    </w:p>
    <w:p w:rsidR="00BF7A56" w:rsidRDefault="00BF7A56">
      <w:pPr>
        <w:rPr>
          <w:sz w:val="28"/>
          <w:szCs w:val="28"/>
        </w:rPr>
      </w:pPr>
    </w:p>
    <w:p w:rsidR="00BF7A56" w:rsidRDefault="00BF7A56" w:rsidP="00BF7A56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 детского сада</w:t>
      </w:r>
    </w:p>
    <w:p w:rsidR="00BF7A56" w:rsidRDefault="00BF7A56" w:rsidP="00BF7A5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№1 «</w:t>
      </w:r>
      <w:proofErr w:type="spellStart"/>
      <w:r>
        <w:rPr>
          <w:sz w:val="28"/>
          <w:szCs w:val="28"/>
        </w:rPr>
        <w:t>Журавушка</w:t>
      </w:r>
      <w:proofErr w:type="spellEnd"/>
      <w:r>
        <w:rPr>
          <w:sz w:val="28"/>
          <w:szCs w:val="28"/>
        </w:rPr>
        <w:t>»:</w:t>
      </w:r>
    </w:p>
    <w:p w:rsidR="00BF7A56" w:rsidRDefault="00BF7A56" w:rsidP="00BF7A5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Рашева</w:t>
      </w:r>
      <w:proofErr w:type="spellEnd"/>
      <w:r>
        <w:rPr>
          <w:sz w:val="28"/>
          <w:szCs w:val="28"/>
        </w:rPr>
        <w:t xml:space="preserve"> Алёна Александровна</w:t>
      </w:r>
    </w:p>
    <w:p w:rsidR="00BF7A56" w:rsidRDefault="00BF7A56">
      <w:pPr>
        <w:rPr>
          <w:sz w:val="28"/>
          <w:szCs w:val="28"/>
        </w:rPr>
      </w:pPr>
    </w:p>
    <w:p w:rsidR="00BF7A56" w:rsidRDefault="00BF7A56">
      <w:pPr>
        <w:rPr>
          <w:sz w:val="28"/>
          <w:szCs w:val="28"/>
        </w:rPr>
      </w:pPr>
    </w:p>
    <w:p w:rsidR="00BF7A56" w:rsidRDefault="00BF7A56">
      <w:pPr>
        <w:rPr>
          <w:sz w:val="28"/>
          <w:szCs w:val="28"/>
        </w:rPr>
      </w:pPr>
    </w:p>
    <w:p w:rsidR="00BF7A56" w:rsidRDefault="00BF7A56">
      <w:pPr>
        <w:rPr>
          <w:sz w:val="28"/>
          <w:szCs w:val="28"/>
        </w:rPr>
      </w:pPr>
    </w:p>
    <w:p w:rsidR="00BF7A56" w:rsidRDefault="00BF7A56">
      <w:pPr>
        <w:rPr>
          <w:sz w:val="28"/>
          <w:szCs w:val="28"/>
        </w:rPr>
      </w:pPr>
    </w:p>
    <w:p w:rsidR="00BF7A56" w:rsidRDefault="00BF7A56">
      <w:pPr>
        <w:rPr>
          <w:sz w:val="28"/>
          <w:szCs w:val="28"/>
        </w:rPr>
      </w:pPr>
    </w:p>
    <w:p w:rsidR="00BF7A56" w:rsidRDefault="00BF7A56">
      <w:pPr>
        <w:rPr>
          <w:sz w:val="28"/>
          <w:szCs w:val="28"/>
        </w:rPr>
      </w:pPr>
    </w:p>
    <w:p w:rsidR="00BF7A56" w:rsidRDefault="00BF7A56">
      <w:pPr>
        <w:rPr>
          <w:sz w:val="28"/>
          <w:szCs w:val="28"/>
        </w:rPr>
      </w:pPr>
    </w:p>
    <w:p w:rsidR="00BF7A56" w:rsidRDefault="00BF7A56">
      <w:pPr>
        <w:rPr>
          <w:sz w:val="28"/>
          <w:szCs w:val="28"/>
        </w:rPr>
      </w:pPr>
    </w:p>
    <w:p w:rsidR="00BF7A56" w:rsidRDefault="00BF7A56">
      <w:pPr>
        <w:rPr>
          <w:sz w:val="28"/>
          <w:szCs w:val="28"/>
        </w:rPr>
      </w:pPr>
    </w:p>
    <w:p w:rsidR="00F6420C" w:rsidRPr="00F6420C" w:rsidRDefault="00F6420C">
      <w:pPr>
        <w:rPr>
          <w:sz w:val="28"/>
          <w:szCs w:val="28"/>
        </w:rPr>
      </w:pPr>
      <w:r w:rsidRPr="00F6420C">
        <w:rPr>
          <w:sz w:val="28"/>
          <w:szCs w:val="28"/>
        </w:rPr>
        <w:lastRenderedPageBreak/>
        <w:t xml:space="preserve">Цель: создать условие для творческой речевой активности детей </w:t>
      </w:r>
      <w:proofErr w:type="gramStart"/>
      <w:r w:rsidRPr="00F6420C">
        <w:rPr>
          <w:sz w:val="28"/>
          <w:szCs w:val="28"/>
        </w:rPr>
        <w:t>при  помощи</w:t>
      </w:r>
      <w:proofErr w:type="gramEnd"/>
      <w:r w:rsidRPr="00F6420C">
        <w:rPr>
          <w:sz w:val="28"/>
          <w:szCs w:val="28"/>
        </w:rPr>
        <w:t xml:space="preserve"> мотивации. </w:t>
      </w:r>
    </w:p>
    <w:p w:rsidR="00F6420C" w:rsidRPr="00F6420C" w:rsidRDefault="00F6420C">
      <w:pPr>
        <w:rPr>
          <w:sz w:val="28"/>
          <w:szCs w:val="28"/>
        </w:rPr>
      </w:pPr>
      <w:r w:rsidRPr="00F6420C">
        <w:rPr>
          <w:sz w:val="28"/>
          <w:szCs w:val="28"/>
        </w:rPr>
        <w:t>Задачи: 1. Формировать умение составлять связный ра</w:t>
      </w:r>
      <w:r w:rsidR="001543BC">
        <w:rPr>
          <w:sz w:val="28"/>
          <w:szCs w:val="28"/>
        </w:rPr>
        <w:t xml:space="preserve">ссказ, выстраивать в одну сюжетную линию. </w:t>
      </w:r>
      <w:r w:rsidRPr="00F6420C">
        <w:rPr>
          <w:sz w:val="28"/>
          <w:szCs w:val="28"/>
        </w:rPr>
        <w:t xml:space="preserve">2.  Развивать интерес детей к творческому рассказыванию. 3. Воспитывать любовь к животным и желание им помогать. </w:t>
      </w:r>
    </w:p>
    <w:p w:rsidR="00F6420C" w:rsidRPr="00F6420C" w:rsidRDefault="00F6420C">
      <w:pPr>
        <w:rPr>
          <w:sz w:val="28"/>
          <w:szCs w:val="28"/>
        </w:rPr>
      </w:pPr>
      <w:r w:rsidRPr="00F6420C">
        <w:rPr>
          <w:sz w:val="28"/>
          <w:szCs w:val="28"/>
        </w:rPr>
        <w:t>Ход:</w:t>
      </w:r>
    </w:p>
    <w:p w:rsidR="00F6420C" w:rsidRPr="001A6FC0" w:rsidRDefault="00F6420C" w:rsidP="001A6FC0">
      <w:pPr>
        <w:pStyle w:val="a3"/>
        <w:numPr>
          <w:ilvl w:val="0"/>
          <w:numId w:val="1"/>
        </w:numPr>
        <w:rPr>
          <w:sz w:val="28"/>
          <w:szCs w:val="28"/>
        </w:rPr>
      </w:pPr>
      <w:r w:rsidRPr="001A6FC0">
        <w:rPr>
          <w:sz w:val="28"/>
          <w:szCs w:val="28"/>
        </w:rPr>
        <w:t xml:space="preserve">(Дети заходят в группу, встают в круг). Ребята сегодня мы с вами будем полицейскими. Я буду вашим командиром, а вы следователями. (Раздаю детям значки). Полицейские помогают всем, кто к ним обращается.  Поэтому нам нужно быть очень внимательными, зоркими и обо всем уметь хорошо рассказывать.  (Аудио запись: «Алло. Полиция. Это директор зоопарка. Срочно требуется помощь. </w:t>
      </w:r>
      <w:r w:rsidR="001A6FC0">
        <w:rPr>
          <w:sz w:val="28"/>
          <w:szCs w:val="28"/>
        </w:rPr>
        <w:t xml:space="preserve">У нас сбежало животное. Я очень волнуюсь. </w:t>
      </w:r>
      <w:r w:rsidRPr="001A6FC0">
        <w:rPr>
          <w:sz w:val="28"/>
          <w:szCs w:val="28"/>
        </w:rPr>
        <w:t>Приезжайте скорей».)</w:t>
      </w:r>
    </w:p>
    <w:p w:rsidR="001A6FC0" w:rsidRDefault="001A6FC0" w:rsidP="001A6FC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Товарищи полицейские слушайте мой приказ. Срочно отправляемся на место происшествие, что бы выяснить что произошло. (Переходим на другое место).  Ой, смотрите, объявление. Что же там?</w:t>
      </w:r>
    </w:p>
    <w:p w:rsidR="001A6FC0" w:rsidRDefault="001A6FC0" w:rsidP="001A6FC0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 xml:space="preserve"> Игра «Объявление».</w:t>
      </w:r>
    </w:p>
    <w:tbl>
      <w:tblPr>
        <w:tblStyle w:val="a4"/>
        <w:tblpPr w:leftFromText="180" w:rightFromText="180" w:vertAnchor="text" w:horzAnchor="margin" w:tblpY="111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3069FE" w:rsidTr="003069FE">
        <w:tc>
          <w:tcPr>
            <w:tcW w:w="10682" w:type="dxa"/>
          </w:tcPr>
          <w:p w:rsidR="003069FE" w:rsidRPr="0008798D" w:rsidRDefault="003069FE" w:rsidP="003069FE">
            <w:pPr>
              <w:jc w:val="center"/>
              <w:rPr>
                <w:b/>
                <w:sz w:val="56"/>
                <w:szCs w:val="56"/>
              </w:rPr>
            </w:pPr>
            <w:r w:rsidRPr="0008798D">
              <w:rPr>
                <w:b/>
                <w:sz w:val="56"/>
                <w:szCs w:val="56"/>
              </w:rPr>
              <w:t>Объявление</w:t>
            </w:r>
            <w:r>
              <w:rPr>
                <w:b/>
                <w:sz w:val="56"/>
                <w:szCs w:val="56"/>
              </w:rPr>
              <w:t>!!!</w:t>
            </w:r>
          </w:p>
          <w:p w:rsidR="003069FE" w:rsidRDefault="003069FE" w:rsidP="003069FE"/>
        </w:tc>
      </w:tr>
      <w:tr w:rsidR="003069FE" w:rsidTr="003069FE">
        <w:trPr>
          <w:trHeight w:val="77"/>
        </w:trPr>
        <w:tc>
          <w:tcPr>
            <w:tcW w:w="10682" w:type="dxa"/>
          </w:tcPr>
          <w:tbl>
            <w:tblPr>
              <w:tblStyle w:val="a4"/>
              <w:tblW w:w="10485" w:type="dxa"/>
              <w:tblLook w:val="04A0" w:firstRow="1" w:lastRow="0" w:firstColumn="1" w:lastColumn="0" w:noHBand="0" w:noVBand="1"/>
            </w:tblPr>
            <w:tblGrid>
              <w:gridCol w:w="1980"/>
              <w:gridCol w:w="1843"/>
              <w:gridCol w:w="1701"/>
              <w:gridCol w:w="1729"/>
              <w:gridCol w:w="1965"/>
              <w:gridCol w:w="1267"/>
            </w:tblGrid>
            <w:tr w:rsidR="003069FE" w:rsidTr="005A3A91">
              <w:trPr>
                <w:cantSplit/>
                <w:trHeight w:val="4506"/>
              </w:trPr>
              <w:tc>
                <w:tcPr>
                  <w:tcW w:w="1980" w:type="dxa"/>
                  <w:textDirection w:val="btLr"/>
                </w:tcPr>
                <w:p w:rsidR="003069FE" w:rsidRPr="0008798D" w:rsidRDefault="003069FE" w:rsidP="003069FE">
                  <w:pPr>
                    <w:framePr w:hSpace="180" w:wrap="around" w:vAnchor="text" w:hAnchor="margin" w:y="111"/>
                    <w:ind w:left="113" w:right="113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Выносливое животное жарких стран предлагает услуги перевозок людей через пустыню. Оплата: бочка воды.</w:t>
                  </w:r>
                </w:p>
                <w:p w:rsidR="003069FE" w:rsidRDefault="003069FE" w:rsidP="003069FE">
                  <w:pPr>
                    <w:framePr w:hSpace="180" w:wrap="around" w:vAnchor="text" w:hAnchor="margin" w:y="111"/>
                    <w:ind w:left="113" w:right="113"/>
                  </w:pPr>
                </w:p>
                <w:p w:rsidR="003069FE" w:rsidRDefault="003069FE" w:rsidP="003069FE">
                  <w:pPr>
                    <w:framePr w:hSpace="180" w:wrap="around" w:vAnchor="text" w:hAnchor="margin" w:y="111"/>
                    <w:ind w:left="113" w:right="113"/>
                  </w:pPr>
                </w:p>
                <w:p w:rsidR="003069FE" w:rsidRDefault="003069FE" w:rsidP="003069FE">
                  <w:pPr>
                    <w:framePr w:hSpace="180" w:wrap="around" w:vAnchor="text" w:hAnchor="margin" w:y="111"/>
                    <w:ind w:left="113" w:right="113"/>
                  </w:pPr>
                </w:p>
                <w:p w:rsidR="003069FE" w:rsidRDefault="003069FE" w:rsidP="003069FE">
                  <w:pPr>
                    <w:framePr w:hSpace="180" w:wrap="around" w:vAnchor="text" w:hAnchor="margin" w:y="111"/>
                    <w:ind w:left="113" w:right="113"/>
                  </w:pPr>
                </w:p>
                <w:p w:rsidR="003069FE" w:rsidRDefault="003069FE" w:rsidP="003069FE">
                  <w:pPr>
                    <w:framePr w:hSpace="180" w:wrap="around" w:vAnchor="text" w:hAnchor="margin" w:y="111"/>
                    <w:ind w:left="113" w:right="113"/>
                  </w:pPr>
                </w:p>
              </w:tc>
              <w:tc>
                <w:tcPr>
                  <w:tcW w:w="1843" w:type="dxa"/>
                  <w:textDirection w:val="btLr"/>
                </w:tcPr>
                <w:p w:rsidR="003069FE" w:rsidRPr="0008798D" w:rsidRDefault="003069FE" w:rsidP="003069FE">
                  <w:pPr>
                    <w:framePr w:hSpace="180" w:wrap="around" w:vAnchor="text" w:hAnchor="margin" w:y="111"/>
                    <w:ind w:left="113" w:right="113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Говорливая птичка с разноцветными крылышками предлагает услуги переводчика.</w:t>
                  </w:r>
                </w:p>
              </w:tc>
              <w:tc>
                <w:tcPr>
                  <w:tcW w:w="1701" w:type="dxa"/>
                  <w:textDirection w:val="btLr"/>
                </w:tcPr>
                <w:p w:rsidR="003069FE" w:rsidRPr="0008798D" w:rsidRDefault="003069FE" w:rsidP="003069FE">
                  <w:pPr>
                    <w:framePr w:hSpace="180" w:wrap="around" w:vAnchor="text" w:hAnchor="margin" w:y="111"/>
                    <w:ind w:left="113" w:right="113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Гордая птичка приведет в порядок ваш курятник. Оплата: зерном</w:t>
                  </w:r>
                </w:p>
              </w:tc>
              <w:tc>
                <w:tcPr>
                  <w:tcW w:w="1729" w:type="dxa"/>
                  <w:textDirection w:val="btLr"/>
                </w:tcPr>
                <w:p w:rsidR="003069FE" w:rsidRPr="0008798D" w:rsidRDefault="003069FE" w:rsidP="003069FE">
                  <w:pPr>
                    <w:framePr w:hSpace="180" w:wrap="around" w:vAnchor="text" w:hAnchor="margin" w:y="111"/>
                    <w:ind w:left="113" w:right="113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Высокое пятнистое животное, любящее жару. Поможет достать вещи с высоких полок.</w:t>
                  </w:r>
                </w:p>
              </w:tc>
              <w:tc>
                <w:tcPr>
                  <w:tcW w:w="1965" w:type="dxa"/>
                  <w:textDirection w:val="btLr"/>
                </w:tcPr>
                <w:p w:rsidR="003069FE" w:rsidRPr="0008798D" w:rsidRDefault="003069FE" w:rsidP="003069FE">
                  <w:pPr>
                    <w:framePr w:hSpace="180" w:wrap="around" w:vAnchor="text" w:hAnchor="margin" w:y="111"/>
                    <w:ind w:left="113" w:right="113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Предлагаю мягкую шерсть, для одежды. За оплату принимается свежая травка.</w:t>
                  </w:r>
                </w:p>
              </w:tc>
              <w:tc>
                <w:tcPr>
                  <w:tcW w:w="1267" w:type="dxa"/>
                  <w:textDirection w:val="btLr"/>
                </w:tcPr>
                <w:p w:rsidR="003069FE" w:rsidRPr="0008798D" w:rsidRDefault="003069FE" w:rsidP="003069FE">
                  <w:pPr>
                    <w:framePr w:hSpace="180" w:wrap="around" w:vAnchor="text" w:hAnchor="margin" w:y="111"/>
                    <w:ind w:left="113" w:right="113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Предлагаю услуги швеи. Зимой не обращаться.</w:t>
                  </w:r>
                </w:p>
              </w:tc>
            </w:tr>
          </w:tbl>
          <w:p w:rsidR="003069FE" w:rsidRDefault="003069FE" w:rsidP="003069FE"/>
        </w:tc>
      </w:tr>
    </w:tbl>
    <w:p w:rsidR="003069FE" w:rsidRDefault="003069FE" w:rsidP="001A6FC0">
      <w:pPr>
        <w:pStyle w:val="a3"/>
        <w:ind w:left="405"/>
        <w:rPr>
          <w:sz w:val="28"/>
          <w:szCs w:val="28"/>
        </w:rPr>
      </w:pPr>
    </w:p>
    <w:p w:rsidR="001A6FC0" w:rsidRDefault="001A6FC0" w:rsidP="001A6FC0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 xml:space="preserve">Вот мы и пришли на место происшествие. Кто же сбежал? Нам нужно самим это узнать. </w:t>
      </w:r>
    </w:p>
    <w:p w:rsidR="001A6FC0" w:rsidRDefault="001A6FC0" w:rsidP="001A6FC0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 xml:space="preserve">Игра «Да нет-ка». </w:t>
      </w:r>
      <w:r w:rsidR="009F559E">
        <w:rPr>
          <w:sz w:val="28"/>
          <w:szCs w:val="28"/>
        </w:rPr>
        <w:t>(Дети садятся на коврик).</w:t>
      </w:r>
    </w:p>
    <w:p w:rsidR="001A6FC0" w:rsidRDefault="001A6FC0" w:rsidP="001A6FC0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 xml:space="preserve">Правильно, пропал слонёнок. Директор очень переживает за него. Он очень маленький и любопытный.  Надо срочно его отыскать. </w:t>
      </w:r>
      <w:r w:rsidR="009F559E">
        <w:rPr>
          <w:sz w:val="28"/>
          <w:szCs w:val="28"/>
        </w:rPr>
        <w:t xml:space="preserve"> </w:t>
      </w:r>
    </w:p>
    <w:p w:rsidR="001A6FC0" w:rsidRDefault="001A6FC0" w:rsidP="001A6FC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Давайте подумаем, какой слонёнок? Как мы его узнает? (Дети описывают).  Куда же он мог пойти, такой любопытный? Чем он там может заниматься? </w:t>
      </w:r>
    </w:p>
    <w:p w:rsidR="009F559E" w:rsidRDefault="009F559E" w:rsidP="001A6FC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Пойдем же на его поиски. Физкультминутка «Сыщики».</w:t>
      </w:r>
    </w:p>
    <w:p w:rsidR="009F559E" w:rsidRDefault="009F559E" w:rsidP="001A6FC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Садимся на стульчики. Где же наш слонёнок?! </w:t>
      </w:r>
      <w:r w:rsidR="00EE3D97">
        <w:rPr>
          <w:sz w:val="28"/>
          <w:szCs w:val="28"/>
        </w:rPr>
        <w:t xml:space="preserve">Следователи, </w:t>
      </w:r>
      <w:proofErr w:type="gramStart"/>
      <w:r w:rsidR="00EE3D97">
        <w:rPr>
          <w:sz w:val="28"/>
          <w:szCs w:val="28"/>
        </w:rPr>
        <w:t>что бы</w:t>
      </w:r>
      <w:proofErr w:type="gramEnd"/>
      <w:r w:rsidR="00EE3D97">
        <w:rPr>
          <w:sz w:val="28"/>
          <w:szCs w:val="28"/>
        </w:rPr>
        <w:t xml:space="preserve"> не терять времени, звонят командиру на телефон. ( У воспитателя, два телефона.) </w:t>
      </w:r>
      <w:r>
        <w:rPr>
          <w:sz w:val="28"/>
          <w:szCs w:val="28"/>
        </w:rPr>
        <w:t xml:space="preserve">Для рассказа, вам поможет схема: 1. С начала, нужно представиться. 1.Далее рассказать, какой слонёнок? 2. Потом. Где вы его обнаружили? Описать место. 3. Чем слонёнок там занимается? 4. Попрощаться. </w:t>
      </w:r>
    </w:p>
    <w:p w:rsidR="009F559E" w:rsidRDefault="009F559E" w:rsidP="009F559E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>Кто хочет сообщить о слоне?</w:t>
      </w:r>
      <w:r w:rsidR="00EE3D97">
        <w:rPr>
          <w:sz w:val="28"/>
          <w:szCs w:val="28"/>
        </w:rPr>
        <w:t xml:space="preserve"> (Даю ребенку мобильный телефон.) Далее идёт диалог  ребенка и воспитателя по телефону. Рассказ 4-5 детей. Здесь же даю оценку: «Извините это не наш слонёнок, он черный, а наш серый.  Вы очень медленно рассказывали и слонёнок уже убежал. Извините, я вас не слышу, говорите громче». </w:t>
      </w:r>
    </w:p>
    <w:p w:rsidR="003069FE" w:rsidRDefault="00EE3D97" w:rsidP="003069F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Вот мы и нашли слонёнка. Пойдемте за ним. (дети садятся на столы). </w:t>
      </w:r>
    </w:p>
    <w:p w:rsidR="003069FE" w:rsidRDefault="00EE3D97" w:rsidP="003069FE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>Оригами по схеме.</w:t>
      </w:r>
      <w:r w:rsidR="003069FE" w:rsidRPr="003069F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069FE" w:rsidRDefault="003069FE" w:rsidP="003069FE">
      <w:pPr>
        <w:pStyle w:val="a3"/>
        <w:ind w:left="405"/>
        <w:rPr>
          <w:sz w:val="28"/>
          <w:szCs w:val="28"/>
        </w:rPr>
      </w:pPr>
      <w:bookmarkStart w:id="0" w:name="_GoBack"/>
      <w:r w:rsidRPr="003069FE">
        <w:rPr>
          <w:noProof/>
          <w:sz w:val="28"/>
          <w:szCs w:val="28"/>
        </w:rPr>
        <w:drawing>
          <wp:inline distT="0" distB="0" distL="0" distR="0" wp14:anchorId="75CB54BD" wp14:editId="147EC70E">
            <wp:extent cx="3349256" cy="3579876"/>
            <wp:effectExtent l="0" t="0" r="0" b="0"/>
            <wp:docPr id="1" name="Рисунок 1" descr="C:\гномики\документы\рмо\слон ориг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гномики\документы\рмо\слон оригам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669" cy="3599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EE3D97">
        <w:rPr>
          <w:sz w:val="28"/>
          <w:szCs w:val="28"/>
        </w:rPr>
        <w:t xml:space="preserve"> </w:t>
      </w:r>
    </w:p>
    <w:p w:rsidR="00EE3D97" w:rsidRDefault="00EE3D97" w:rsidP="003069FE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>Какие хорошие слоники у нас получились.</w:t>
      </w:r>
    </w:p>
    <w:p w:rsidR="001543BC" w:rsidRDefault="001543BC" w:rsidP="001543BC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>Аудио запись: «Алло, полиция. Слонёнок в зоопарке. Передает нам всем привет.</w:t>
      </w:r>
      <w:r w:rsidRPr="001543BC">
        <w:rPr>
          <w:sz w:val="28"/>
          <w:szCs w:val="28"/>
        </w:rPr>
        <w:t xml:space="preserve"> </w:t>
      </w:r>
      <w:r>
        <w:rPr>
          <w:sz w:val="28"/>
          <w:szCs w:val="28"/>
        </w:rPr>
        <w:t>Вы отличные следователи. Спасибо вам большое.»</w:t>
      </w:r>
    </w:p>
    <w:p w:rsidR="00EE3D97" w:rsidRDefault="00EE3D97" w:rsidP="00EE3D9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Рефлексия.  </w:t>
      </w:r>
      <w:r w:rsidR="001543BC">
        <w:rPr>
          <w:sz w:val="28"/>
          <w:szCs w:val="28"/>
        </w:rPr>
        <w:t xml:space="preserve">Вот у нас два слонёнка. Чем они отличаются? (Один грустный, второй веселый). </w:t>
      </w:r>
      <w:r>
        <w:rPr>
          <w:sz w:val="28"/>
          <w:szCs w:val="28"/>
        </w:rPr>
        <w:t>Если вам занятие понравилось, всё у вас п</w:t>
      </w:r>
      <w:r w:rsidR="001543BC">
        <w:rPr>
          <w:sz w:val="28"/>
          <w:szCs w:val="28"/>
        </w:rPr>
        <w:t>о</w:t>
      </w:r>
      <w:r>
        <w:rPr>
          <w:sz w:val="28"/>
          <w:szCs w:val="28"/>
        </w:rPr>
        <w:t>лучилось</w:t>
      </w:r>
      <w:r w:rsidR="001543BC">
        <w:rPr>
          <w:sz w:val="28"/>
          <w:szCs w:val="28"/>
        </w:rPr>
        <w:t xml:space="preserve">, вы со всем справились, свой значок прикрепите к весёлому слонику. А если вам было трудно, </w:t>
      </w:r>
      <w:proofErr w:type="gramStart"/>
      <w:r w:rsidR="001543BC">
        <w:rPr>
          <w:sz w:val="28"/>
          <w:szCs w:val="28"/>
        </w:rPr>
        <w:t>что то</w:t>
      </w:r>
      <w:proofErr w:type="gramEnd"/>
      <w:r w:rsidR="001543BC">
        <w:rPr>
          <w:sz w:val="28"/>
          <w:szCs w:val="28"/>
        </w:rPr>
        <w:t xml:space="preserve"> не получилось, прикрепите значок к грустному слонику. Что у тебя не получилось? Где были затруднения?</w:t>
      </w:r>
    </w:p>
    <w:p w:rsidR="001543BC" w:rsidRPr="001A6FC0" w:rsidRDefault="001543BC" w:rsidP="00EE3D9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Вы хорошие следователи. Выражаю вам благодарность. </w:t>
      </w:r>
    </w:p>
    <w:p w:rsidR="00F6420C" w:rsidRPr="00F6420C" w:rsidRDefault="00F6420C">
      <w:pPr>
        <w:rPr>
          <w:sz w:val="28"/>
          <w:szCs w:val="28"/>
        </w:rPr>
      </w:pPr>
    </w:p>
    <w:sectPr w:rsidR="00F6420C" w:rsidRPr="00F6420C" w:rsidSect="001543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71E8B"/>
    <w:multiLevelType w:val="hybridMultilevel"/>
    <w:tmpl w:val="9042B1F6"/>
    <w:lvl w:ilvl="0" w:tplc="A6C66A2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6420C"/>
    <w:rsid w:val="001543BC"/>
    <w:rsid w:val="001959CF"/>
    <w:rsid w:val="001A6FC0"/>
    <w:rsid w:val="003069FE"/>
    <w:rsid w:val="009F559E"/>
    <w:rsid w:val="00BF7A56"/>
    <w:rsid w:val="00EE3D97"/>
    <w:rsid w:val="00F6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F704B"/>
  <w15:docId w15:val="{79FDB039-9D8F-44A3-AF4C-DF6FC428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FC0"/>
    <w:pPr>
      <w:ind w:left="720"/>
      <w:contextualSpacing/>
    </w:pPr>
  </w:style>
  <w:style w:type="table" w:styleId="a4">
    <w:name w:val="Table Grid"/>
    <w:basedOn w:val="a1"/>
    <w:uiPriority w:val="39"/>
    <w:rsid w:val="00BF7A5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Воспитатель</cp:lastModifiedBy>
  <cp:revision>5</cp:revision>
  <dcterms:created xsi:type="dcterms:W3CDTF">2018-02-20T08:40:00Z</dcterms:created>
  <dcterms:modified xsi:type="dcterms:W3CDTF">2018-04-23T10:08:00Z</dcterms:modified>
</cp:coreProperties>
</file>