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75" w:rsidRPr="00FD01D1" w:rsidRDefault="00524E75" w:rsidP="00524E7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FD01D1">
        <w:rPr>
          <w:color w:val="000000"/>
          <w:sz w:val="28"/>
          <w:szCs w:val="28"/>
          <w:shd w:val="clear" w:color="auto" w:fill="FFFFFF"/>
        </w:rPr>
        <w:t xml:space="preserve">МДОАУ детский сад №22 «Колокольчик» 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40"/>
          <w:szCs w:val="40"/>
          <w:shd w:val="clear" w:color="auto" w:fill="FFFFFF"/>
        </w:rPr>
        <w:t>Педагогический</w:t>
      </w:r>
      <w:r w:rsidRPr="00FD01D1">
        <w:rPr>
          <w:color w:val="000000"/>
          <w:sz w:val="40"/>
          <w:szCs w:val="40"/>
          <w:shd w:val="clear" w:color="auto" w:fill="FFFFFF"/>
        </w:rPr>
        <w:t xml:space="preserve"> проект  на тему: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44"/>
          <w:szCs w:val="44"/>
          <w:shd w:val="clear" w:color="auto" w:fill="FFFFFF"/>
        </w:rPr>
      </w:pPr>
      <w:r w:rsidRPr="00FD01D1">
        <w:rPr>
          <w:color w:val="000000"/>
          <w:sz w:val="44"/>
          <w:szCs w:val="44"/>
          <w:shd w:val="clear" w:color="auto" w:fill="FFFFFF"/>
        </w:rPr>
        <w:t>«Развитие математических представлений через дидактические игры</w:t>
      </w:r>
      <w:r>
        <w:rPr>
          <w:color w:val="000000"/>
          <w:sz w:val="44"/>
          <w:szCs w:val="44"/>
          <w:shd w:val="clear" w:color="auto" w:fill="FFFFFF"/>
        </w:rPr>
        <w:t>»</w:t>
      </w: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52"/>
          <w:szCs w:val="52"/>
          <w:shd w:val="clear" w:color="auto" w:fill="FFFFFF"/>
        </w:rPr>
      </w:pPr>
    </w:p>
    <w:p w:rsidR="00524E75" w:rsidRPr="00FD01D1" w:rsidRDefault="00524E75" w:rsidP="00524E75">
      <w:pPr>
        <w:jc w:val="right"/>
        <w:rPr>
          <w:color w:val="000000"/>
          <w:sz w:val="40"/>
          <w:szCs w:val="40"/>
          <w:shd w:val="clear" w:color="auto" w:fill="FFFFFF"/>
        </w:rPr>
      </w:pPr>
      <w:r w:rsidRPr="00FD01D1">
        <w:rPr>
          <w:color w:val="000000"/>
          <w:sz w:val="40"/>
          <w:szCs w:val="40"/>
          <w:shd w:val="clear" w:color="auto" w:fill="FFFFFF"/>
        </w:rPr>
        <w:t xml:space="preserve">                                Подготовила: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color w:val="000000"/>
          <w:sz w:val="40"/>
          <w:szCs w:val="40"/>
          <w:shd w:val="clear" w:color="auto" w:fill="FFFFFF"/>
        </w:rPr>
        <w:t>Габдрахимова</w:t>
      </w:r>
      <w:proofErr w:type="spellEnd"/>
      <w:r>
        <w:rPr>
          <w:color w:val="000000"/>
          <w:sz w:val="40"/>
          <w:szCs w:val="40"/>
          <w:shd w:val="clear" w:color="auto" w:fill="FFFFFF"/>
        </w:rPr>
        <w:t xml:space="preserve"> Марина </w:t>
      </w:r>
      <w:proofErr w:type="spellStart"/>
      <w:r>
        <w:rPr>
          <w:color w:val="000000"/>
          <w:sz w:val="40"/>
          <w:szCs w:val="40"/>
          <w:shd w:val="clear" w:color="auto" w:fill="FFFFFF"/>
        </w:rPr>
        <w:t>Халимовна</w:t>
      </w:r>
      <w:proofErr w:type="spellEnd"/>
      <w:r w:rsidRPr="00FD01D1">
        <w:rPr>
          <w:color w:val="000000"/>
          <w:sz w:val="40"/>
          <w:szCs w:val="40"/>
          <w:shd w:val="clear" w:color="auto" w:fill="FFFFFF"/>
        </w:rPr>
        <w:t>.</w:t>
      </w:r>
    </w:p>
    <w:p w:rsidR="00524E75" w:rsidRPr="00FD01D1" w:rsidRDefault="00524E75" w:rsidP="00524E75">
      <w:pPr>
        <w:jc w:val="center"/>
        <w:rPr>
          <w:color w:val="000000"/>
          <w:sz w:val="40"/>
          <w:szCs w:val="40"/>
          <w:shd w:val="clear" w:color="auto" w:fill="FFFFFF"/>
        </w:rPr>
      </w:pPr>
    </w:p>
    <w:p w:rsidR="00524E75" w:rsidRPr="00FD01D1" w:rsidRDefault="00524E75" w:rsidP="00524E75">
      <w:pPr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 w:rsidRPr="00FD01D1">
        <w:rPr>
          <w:color w:val="000000"/>
          <w:sz w:val="28"/>
          <w:szCs w:val="28"/>
          <w:shd w:val="clear" w:color="auto" w:fill="FFFFFF"/>
        </w:rPr>
        <w:t>Нефтекамск</w:t>
      </w:r>
      <w:proofErr w:type="spellEnd"/>
      <w:r w:rsidRPr="00FD01D1">
        <w:rPr>
          <w:color w:val="000000"/>
          <w:sz w:val="28"/>
          <w:szCs w:val="28"/>
          <w:shd w:val="clear" w:color="auto" w:fill="FFFFFF"/>
        </w:rPr>
        <w:t xml:space="preserve"> 2015 год</w:t>
      </w:r>
    </w:p>
    <w:p w:rsidR="00524E75" w:rsidRPr="00F15118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rPr>
          <w:color w:val="000000"/>
          <w:sz w:val="21"/>
          <w:szCs w:val="21"/>
        </w:rPr>
      </w:pPr>
      <w:r w:rsidRPr="00FD01D1">
        <w:rPr>
          <w:color w:val="000000"/>
          <w:sz w:val="21"/>
          <w:szCs w:val="21"/>
        </w:rPr>
        <w:lastRenderedPageBreak/>
        <w:t xml:space="preserve">                                                                   </w:t>
      </w:r>
      <w:r w:rsidRPr="006451CD">
        <w:rPr>
          <w:b/>
          <w:sz w:val="36"/>
          <w:szCs w:val="36"/>
        </w:rPr>
        <w:t>Паспорт проекта</w:t>
      </w:r>
    </w:p>
    <w:tbl>
      <w:tblPr>
        <w:tblpPr w:leftFromText="180" w:rightFromText="180" w:vertAnchor="text" w:horzAnchor="page" w:tblpX="1113" w:tblpY="2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8"/>
      </w:tblGrid>
      <w:tr w:rsidR="00524E75" w:rsidRPr="00FD01D1" w:rsidTr="00B509AC">
        <w:trPr>
          <w:trHeight w:val="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математических представлений через дидактические игры</w:t>
            </w:r>
            <w:r w:rsidRPr="00FD01D1">
              <w:rPr>
                <w:sz w:val="28"/>
                <w:szCs w:val="28"/>
              </w:rPr>
              <w:t>»</w:t>
            </w:r>
          </w:p>
        </w:tc>
      </w:tr>
      <w:tr w:rsidR="00524E75" w:rsidRPr="00FD01D1" w:rsidTr="00B509AC">
        <w:trPr>
          <w:trHeight w:val="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Габдрахимова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Халимовна</w:t>
            </w:r>
            <w:proofErr w:type="spellEnd"/>
            <w:r w:rsidRPr="00FD01D1">
              <w:rPr>
                <w:sz w:val="28"/>
                <w:szCs w:val="28"/>
              </w:rPr>
              <w:t>.</w:t>
            </w:r>
          </w:p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воспитатель МДО</w:t>
            </w:r>
            <w:r>
              <w:rPr>
                <w:sz w:val="28"/>
                <w:szCs w:val="28"/>
              </w:rPr>
              <w:t>АУ Детского сада № 22 «Колокольчик</w:t>
            </w:r>
            <w:r w:rsidRPr="00FD01D1">
              <w:rPr>
                <w:sz w:val="28"/>
                <w:szCs w:val="28"/>
              </w:rPr>
              <w:t>»</w:t>
            </w:r>
          </w:p>
        </w:tc>
      </w:tr>
      <w:tr w:rsidR="00524E75" w:rsidRPr="00FD01D1" w:rsidTr="00B509AC">
        <w:trPr>
          <w:trHeight w:val="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Цель:</w:t>
            </w:r>
            <w:r w:rsidRPr="00FD01D1">
              <w:t xml:space="preserve"> </w:t>
            </w:r>
            <w:r w:rsidRPr="00FD01D1">
              <w:rPr>
                <w:sz w:val="28"/>
                <w:szCs w:val="28"/>
              </w:rPr>
              <w:t xml:space="preserve">формирование математических представлений дошкольников через дидактические игры.  </w:t>
            </w:r>
          </w:p>
          <w:p w:rsidR="00524E75" w:rsidRPr="00FD01D1" w:rsidRDefault="00524E75" w:rsidP="00B509AC">
            <w:r w:rsidRPr="00FD01D1">
              <w:rPr>
                <w:sz w:val="28"/>
                <w:szCs w:val="28"/>
              </w:rPr>
              <w:t>Задачи:</w:t>
            </w:r>
            <w:r w:rsidRPr="00FD01D1">
              <w:t xml:space="preserve"> </w:t>
            </w:r>
          </w:p>
          <w:p w:rsidR="00524E75" w:rsidRPr="00FD01D1" w:rsidRDefault="00524E75" w:rsidP="00B509AC">
            <w:r w:rsidRPr="00FD01D1">
              <w:rPr>
                <w:sz w:val="28"/>
                <w:szCs w:val="28"/>
              </w:rPr>
              <w:t xml:space="preserve">-Развитие эмоциональной отзывчивости детей через  дидактические игры  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-Формировать систему математических знаний, умений и навыков в соответствии с психологическими особенностями детей каждой возрастной группы.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-Формировать приемы логического мышления (сравнения, обобщения, классификации).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-Развивать самостоятельность познания, поощрять проявление творческой инициативы.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-Развивать мелкую моторику и зрительно - двигательную координацию.</w:t>
            </w:r>
          </w:p>
          <w:p w:rsidR="00524E75" w:rsidRPr="00FD01D1" w:rsidRDefault="00524E75" w:rsidP="00B509AC"/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</w:t>
            </w:r>
          </w:p>
        </w:tc>
      </w:tr>
      <w:tr w:rsidR="00524E75" w:rsidRPr="00FD01D1" w:rsidTr="00B509AC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- </w:t>
            </w:r>
            <w:r w:rsidRPr="00FD01D1">
              <w:rPr>
                <w:sz w:val="28"/>
                <w:szCs w:val="28"/>
                <w:lang w:val="en-US"/>
              </w:rPr>
              <w:t>I</w:t>
            </w:r>
            <w:r w:rsidRPr="00FD01D1">
              <w:rPr>
                <w:sz w:val="28"/>
                <w:szCs w:val="28"/>
              </w:rPr>
              <w:t xml:space="preserve"> этап (</w:t>
            </w:r>
            <w:r>
              <w:rPr>
                <w:sz w:val="28"/>
                <w:szCs w:val="28"/>
              </w:rPr>
              <w:t>подготови</w:t>
            </w:r>
            <w:r>
              <w:rPr>
                <w:sz w:val="28"/>
                <w:szCs w:val="28"/>
              </w:rPr>
              <w:softHyphen/>
              <w:t>тельный)   - 1.08.2014 – 31.08.2014</w:t>
            </w:r>
            <w:r w:rsidRPr="00FD01D1">
              <w:rPr>
                <w:sz w:val="28"/>
                <w:szCs w:val="28"/>
              </w:rPr>
              <w:t>г.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- </w:t>
            </w:r>
            <w:r w:rsidRPr="00FD01D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(основной) – 01.09.2014</w:t>
            </w:r>
            <w:r w:rsidRPr="00FD01D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28.04.2015</w:t>
            </w:r>
            <w:r w:rsidRPr="00FD01D1">
              <w:rPr>
                <w:sz w:val="28"/>
                <w:szCs w:val="28"/>
              </w:rPr>
              <w:t>г.</w:t>
            </w:r>
          </w:p>
          <w:p w:rsidR="00524E75" w:rsidRPr="00FD01D1" w:rsidRDefault="00524E75" w:rsidP="00B509AC">
            <w:pPr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- </w:t>
            </w:r>
            <w:r w:rsidRPr="00FD01D1">
              <w:rPr>
                <w:sz w:val="28"/>
                <w:szCs w:val="28"/>
                <w:lang w:val="en-US"/>
              </w:rPr>
              <w:t>III</w:t>
            </w:r>
            <w:r w:rsidRPr="00FD01D1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 xml:space="preserve">  (заключи</w:t>
            </w:r>
            <w:r>
              <w:rPr>
                <w:sz w:val="28"/>
                <w:szCs w:val="28"/>
              </w:rPr>
              <w:softHyphen/>
              <w:t>тельный) - 29.04.2015</w:t>
            </w:r>
            <w:r w:rsidRPr="00FD01D1">
              <w:rPr>
                <w:sz w:val="28"/>
                <w:szCs w:val="28"/>
              </w:rPr>
              <w:t xml:space="preserve"> – 31.05.201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524E75" w:rsidRPr="00FD01D1" w:rsidTr="00B509AC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>Перечень основных мероприятий реализации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524E75">
            <w:pPr>
              <w:numPr>
                <w:ilvl w:val="0"/>
                <w:numId w:val="1"/>
              </w:numPr>
              <w:tabs>
                <w:tab w:val="clear" w:pos="648"/>
                <w:tab w:val="num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Изготовление счётного материала.</w:t>
            </w:r>
          </w:p>
          <w:p w:rsidR="00524E75" w:rsidRPr="00FD01D1" w:rsidRDefault="00524E75" w:rsidP="00524E75">
            <w:pPr>
              <w:numPr>
                <w:ilvl w:val="0"/>
                <w:numId w:val="1"/>
              </w:numPr>
              <w:tabs>
                <w:tab w:val="clear" w:pos="648"/>
                <w:tab w:val="num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Дидактические игры. </w:t>
            </w:r>
          </w:p>
          <w:p w:rsidR="00524E75" w:rsidRPr="00FD01D1" w:rsidRDefault="00524E75" w:rsidP="00524E75">
            <w:pPr>
              <w:numPr>
                <w:ilvl w:val="0"/>
                <w:numId w:val="1"/>
              </w:numPr>
              <w:tabs>
                <w:tab w:val="clear" w:pos="648"/>
                <w:tab w:val="num" w:pos="432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Развлечения.</w:t>
            </w:r>
          </w:p>
          <w:p w:rsidR="00524E75" w:rsidRPr="00FD01D1" w:rsidRDefault="00524E75" w:rsidP="00524E75">
            <w:pPr>
              <w:numPr>
                <w:ilvl w:val="0"/>
                <w:numId w:val="1"/>
              </w:numPr>
              <w:tabs>
                <w:tab w:val="clear" w:pos="648"/>
                <w:tab w:val="num" w:pos="432"/>
              </w:tabs>
              <w:spacing w:after="0" w:line="240" w:lineRule="auto"/>
              <w:ind w:left="7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D01D1">
              <w:rPr>
                <w:sz w:val="28"/>
                <w:szCs w:val="28"/>
              </w:rPr>
              <w:t>онсультации</w:t>
            </w:r>
            <w:proofErr w:type="gramStart"/>
            <w:r w:rsidRPr="00FD01D1">
              <w:rPr>
                <w:sz w:val="28"/>
                <w:szCs w:val="28"/>
              </w:rPr>
              <w:t xml:space="preserve"> ,</w:t>
            </w:r>
            <w:proofErr w:type="gramEnd"/>
            <w:r w:rsidRPr="00FD01D1">
              <w:rPr>
                <w:sz w:val="28"/>
                <w:szCs w:val="28"/>
              </w:rPr>
              <w:t xml:space="preserve"> папки передвижки, фотообзор, беседа, творческие работы.</w:t>
            </w:r>
          </w:p>
        </w:tc>
      </w:tr>
      <w:tr w:rsidR="00524E75" w:rsidRPr="00FD01D1" w:rsidTr="00B509AC">
        <w:trPr>
          <w:trHeight w:val="8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524E75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Педагоги  средней группы.</w:t>
            </w:r>
          </w:p>
          <w:p w:rsidR="00524E75" w:rsidRPr="00FD01D1" w:rsidRDefault="00524E75" w:rsidP="00524E75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Дети  средней  группы.</w:t>
            </w:r>
          </w:p>
          <w:p w:rsidR="00524E75" w:rsidRPr="00FD01D1" w:rsidRDefault="00524E75" w:rsidP="00524E75">
            <w:pPr>
              <w:numPr>
                <w:ilvl w:val="0"/>
                <w:numId w:val="2"/>
              </w:numPr>
              <w:tabs>
                <w:tab w:val="num" w:pos="-108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Родители.</w:t>
            </w:r>
          </w:p>
        </w:tc>
      </w:tr>
      <w:tr w:rsidR="00524E75" w:rsidRPr="00FD01D1" w:rsidTr="00B509AC">
        <w:trPr>
          <w:trHeight w:val="30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Normal"/>
              <w:keepNext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Ожидаемые конечные результаты.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524E75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spacing w:after="0" w:line="240" w:lineRule="auto"/>
              <w:ind w:left="72" w:firstLine="0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-на основе систематизации и обобщения знаний дети научатся ориентироваться в пространстве, сравнивать предметы, различать и называть геометрические фигуры и  цифры.</w:t>
            </w:r>
          </w:p>
          <w:p w:rsidR="00524E75" w:rsidRPr="00FD01D1" w:rsidRDefault="00524E75" w:rsidP="00524E75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spacing w:after="0" w:line="240" w:lineRule="auto"/>
              <w:ind w:left="72" w:firstLine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-повысится уровень формирования и развития математических представлений детей.</w:t>
            </w:r>
          </w:p>
          <w:p w:rsidR="00524E75" w:rsidRPr="00FD01D1" w:rsidRDefault="00524E75" w:rsidP="00B509AC">
            <w:pPr>
              <w:ind w:left="72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3.   –сформируется активность детей в процессе познавательной деятельности</w:t>
            </w:r>
          </w:p>
        </w:tc>
      </w:tr>
    </w:tbl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Default="00524E75" w:rsidP="00524E75">
      <w:pPr>
        <w:rPr>
          <w:b/>
          <w:sz w:val="40"/>
          <w:szCs w:val="40"/>
        </w:rPr>
      </w:pPr>
    </w:p>
    <w:p w:rsidR="00524E75" w:rsidRPr="006451CD" w:rsidRDefault="00524E75" w:rsidP="00524E75">
      <w:pPr>
        <w:jc w:val="center"/>
        <w:rPr>
          <w:b/>
          <w:sz w:val="36"/>
          <w:szCs w:val="36"/>
        </w:rPr>
      </w:pPr>
      <w:r w:rsidRPr="006451CD">
        <w:rPr>
          <w:b/>
          <w:sz w:val="36"/>
          <w:szCs w:val="36"/>
        </w:rPr>
        <w:lastRenderedPageBreak/>
        <w:t>Актуальность темы</w:t>
      </w:r>
    </w:p>
    <w:p w:rsidR="00524E75" w:rsidRPr="00FD01D1" w:rsidRDefault="00524E75" w:rsidP="00524E75">
      <w:pPr>
        <w:jc w:val="center"/>
        <w:rPr>
          <w:b/>
          <w:sz w:val="28"/>
          <w:szCs w:val="28"/>
        </w:rPr>
      </w:pP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“Без игры нет и не может быть </w:t>
      </w:r>
      <w:proofErr w:type="gramStart"/>
      <w:r w:rsidRPr="006451CD">
        <w:rPr>
          <w:color w:val="000000"/>
          <w:sz w:val="28"/>
          <w:szCs w:val="28"/>
        </w:rPr>
        <w:t>полноценного</w:t>
      </w:r>
      <w:proofErr w:type="gramEnd"/>
      <w:r w:rsidRPr="006451CD">
        <w:rPr>
          <w:color w:val="000000"/>
          <w:sz w:val="28"/>
          <w:szCs w:val="28"/>
        </w:rPr>
        <w:t xml:space="preserve"> умственного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 развития. Игра – это огромное светлое окно, через которое </w:t>
      </w:r>
      <w:proofErr w:type="gramStart"/>
      <w:r w:rsidRPr="006451CD">
        <w:rPr>
          <w:color w:val="000000"/>
          <w:sz w:val="28"/>
          <w:szCs w:val="28"/>
        </w:rPr>
        <w:t>в</w:t>
      </w:r>
      <w:proofErr w:type="gramEnd"/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 духовный мир ребенка вливается живительный поток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   представлений, понятий. Игра – это искра, зажигающая огонек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sz w:val="28"/>
          <w:szCs w:val="28"/>
        </w:rPr>
      </w:pPr>
      <w:r w:rsidRPr="006451CD">
        <w:rPr>
          <w:sz w:val="28"/>
          <w:szCs w:val="28"/>
        </w:rPr>
        <w:t xml:space="preserve">                пытливости и любознательности.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  <w:sz w:val="28"/>
          <w:szCs w:val="28"/>
        </w:rPr>
      </w:pPr>
      <w:r w:rsidRPr="006451CD">
        <w:rPr>
          <w:sz w:val="28"/>
          <w:szCs w:val="28"/>
        </w:rPr>
        <w:t xml:space="preserve">                                              В.А. Сухомлинский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>     В дошкольном возрасте игра имеет важнейшее значение в жизни маленького ребенка. Потребность в игре у детей сохраняется и занимает значительное место и впервые годы их обучения в школе. В играх нет реальной обусловленности обстоятельствами, пространством, временем. Дети  - творцы настоящего и будущего. В этом заключается обаяние игры.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В каждую эпоху общественного развития дети живут тем, чем живет народ. Но окружающий мир воспринимается ребенком по-иному, чем взрослым. Ребенок - “Новичок”, все для него полно новизны.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В игре ребенок делает открытия того, что давно известно взрослому. Дети не ставят в игре каких-либо иных целей, чем играть.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“Игра, есть потребность растущего детского организма. В игре развиваются физические силы ребенка, тверже рука, гибче тело, вернее глаз, развиваются сообразительность, находчивость,  инициатива” – так писала выдающийся  советский педагог Н.К. Крупская. Она  так же указывала  на возможность расширения впечатлений, представлений в игре, вхождения детей в жизнь, о связи игр с действительностью, с жизнью.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      Потребность в игре и желание играть у </w:t>
      </w:r>
      <w:r>
        <w:rPr>
          <w:color w:val="000000"/>
          <w:sz w:val="28"/>
          <w:szCs w:val="28"/>
        </w:rPr>
        <w:t>до</w:t>
      </w:r>
      <w:r w:rsidRPr="006451CD">
        <w:rPr>
          <w:color w:val="000000"/>
          <w:sz w:val="28"/>
          <w:szCs w:val="28"/>
        </w:rPr>
        <w:t>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     Огромную роль в умственном воспитании и в развитии интеллекта играет математика. В настоящее время, в эпоху компьютерной революции встречающаяся точка зрения, выражаемая словами: “Не каждый будет математиком”, безнадежно устарела.</w:t>
      </w:r>
    </w:p>
    <w:p w:rsidR="00524E75" w:rsidRPr="006451CD" w:rsidRDefault="00524E75" w:rsidP="00524E7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>Сегодня, а тем более</w:t>
      </w:r>
      <w:r>
        <w:rPr>
          <w:color w:val="000000"/>
          <w:sz w:val="28"/>
          <w:szCs w:val="28"/>
        </w:rPr>
        <w:t>,</w:t>
      </w:r>
      <w:r w:rsidRPr="006451CD">
        <w:rPr>
          <w:color w:val="000000"/>
          <w:sz w:val="28"/>
          <w:szCs w:val="28"/>
        </w:rPr>
        <w:t xml:space="preserve"> завтра математика будет необходима огромному числу людей различных профессий. В математике заложены огромные </w:t>
      </w:r>
      <w:r w:rsidRPr="006451CD">
        <w:rPr>
          <w:color w:val="000000"/>
          <w:sz w:val="28"/>
          <w:szCs w:val="28"/>
        </w:rPr>
        <w:lastRenderedPageBreak/>
        <w:t>возможности для развития мышления детей, в процессе их обучения с самого раннего возраста.</w:t>
      </w:r>
    </w:p>
    <w:p w:rsidR="00524E75" w:rsidRPr="006451CD" w:rsidRDefault="00524E75" w:rsidP="00524E75">
      <w:pPr>
        <w:pStyle w:val="a3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В последнее время возникла тенденция: система образовательной работы с дошкольниками стала использовать школьные формы, методы обучения и нередко они сводятся к обучению их счёту, чтению и письму. Региональная комплексная программа включает ориентиры и требования по овладению  содержанием дошкольного образования, очерчивая ряд достаточно серьезных требований к познавательном</w:t>
      </w:r>
      <w:r>
        <w:rPr>
          <w:color w:val="000000"/>
          <w:sz w:val="28"/>
          <w:szCs w:val="28"/>
        </w:rPr>
        <w:t xml:space="preserve">у </w:t>
      </w:r>
      <w:r w:rsidRPr="006451CD">
        <w:rPr>
          <w:color w:val="000000"/>
          <w:sz w:val="28"/>
          <w:szCs w:val="28"/>
        </w:rPr>
        <w:t>развитию дошкольников,  частью которого является развитие математических способностей.</w:t>
      </w:r>
    </w:p>
    <w:p w:rsidR="00524E75" w:rsidRPr="006451CD" w:rsidRDefault="00524E75" w:rsidP="00524E75">
      <w:pPr>
        <w:pStyle w:val="a3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6451CD">
        <w:rPr>
          <w:color w:val="000000"/>
          <w:sz w:val="28"/>
          <w:szCs w:val="28"/>
        </w:rPr>
        <w:t xml:space="preserve">       Надо помнить, что математика – один из наиболее трудных учебных предметов. Следовательно, одной из наиболее важных задач воспитателя и родителей –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524E75" w:rsidRPr="006451CD" w:rsidRDefault="00524E75" w:rsidP="00524E75">
      <w:pPr>
        <w:pStyle w:val="a3"/>
        <w:shd w:val="clear" w:color="auto" w:fill="FFFFFF"/>
        <w:spacing w:line="255" w:lineRule="atLeast"/>
        <w:jc w:val="both"/>
        <w:rPr>
          <w:color w:val="000000"/>
          <w:sz w:val="28"/>
          <w:szCs w:val="28"/>
        </w:rPr>
      </w:pPr>
      <w:r w:rsidRPr="006451CD">
        <w:rPr>
          <w:sz w:val="28"/>
          <w:szCs w:val="28"/>
        </w:rPr>
        <w:t>Изучая научную и методическую литературу,  пришла к выводу, что максимального эффекта при изучении математики можно добиться, используя дидактические игры.</w:t>
      </w:r>
    </w:p>
    <w:p w:rsidR="00524E75" w:rsidRPr="006451CD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6451CD">
        <w:rPr>
          <w:b/>
          <w:sz w:val="28"/>
          <w:szCs w:val="28"/>
        </w:rPr>
        <w:t xml:space="preserve">                           </w:t>
      </w:r>
    </w:p>
    <w:p w:rsidR="00524E75" w:rsidRPr="006451CD" w:rsidRDefault="00524E75" w:rsidP="00524E75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451CD">
        <w:rPr>
          <w:b/>
          <w:sz w:val="28"/>
          <w:szCs w:val="28"/>
        </w:rPr>
        <w:t xml:space="preserve">                                            </w:t>
      </w: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6451CD">
        <w:rPr>
          <w:b/>
          <w:sz w:val="28"/>
          <w:szCs w:val="28"/>
        </w:rPr>
        <w:t xml:space="preserve">                               </w:t>
      </w: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524E75" w:rsidRDefault="00524E75" w:rsidP="00524E75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524E75" w:rsidRPr="006451CD" w:rsidRDefault="00524E75" w:rsidP="00524E75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 w:rsidRPr="006451CD">
        <w:rPr>
          <w:b/>
          <w:sz w:val="28"/>
          <w:szCs w:val="28"/>
        </w:rPr>
        <w:lastRenderedPageBreak/>
        <w:t>Проблема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 xml:space="preserve">     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 (сравнение, обобщение, классификация). По моему мнению, эта тема является одной из сложных и интересных проблем дошкольного образования, так как основы логического мышления закладываются в дошкольном детстве. 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"математизацией" и "компьютеризацией" всех сфер жизнедеятельности человека.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 xml:space="preserve">        Проводя беседы,   я обнаружила, что многие из них считают, что главной целью обучения детей математике является обучение детей считать, а также накопление минимальных знаний, например, знакомство с цифрами и геометрическими фигурами. Родители забывают, что математика вносит большой вклад в развитие логического мышления,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логически обоснованную гипотезу и т.д.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</w:p>
    <w:p w:rsidR="00524E75" w:rsidRPr="006451CD" w:rsidRDefault="00524E75" w:rsidP="00524E75">
      <w:pPr>
        <w:tabs>
          <w:tab w:val="left" w:pos="912"/>
          <w:tab w:val="left" w:pos="1140"/>
        </w:tabs>
        <w:spacing w:line="360" w:lineRule="auto"/>
        <w:jc w:val="center"/>
        <w:rPr>
          <w:b/>
          <w:sz w:val="28"/>
          <w:szCs w:val="28"/>
        </w:rPr>
      </w:pPr>
      <w:r w:rsidRPr="006451CD">
        <w:rPr>
          <w:b/>
          <w:sz w:val="28"/>
          <w:szCs w:val="28"/>
        </w:rPr>
        <w:t>Цели и задачи проекта</w:t>
      </w:r>
    </w:p>
    <w:p w:rsidR="00524E75" w:rsidRPr="006451CD" w:rsidRDefault="00524E75" w:rsidP="00524E75">
      <w:pPr>
        <w:spacing w:line="360" w:lineRule="auto"/>
        <w:jc w:val="both"/>
        <w:rPr>
          <w:sz w:val="28"/>
          <w:szCs w:val="28"/>
        </w:rPr>
      </w:pPr>
      <w:r w:rsidRPr="006451CD">
        <w:rPr>
          <w:b/>
          <w:sz w:val="28"/>
          <w:szCs w:val="28"/>
        </w:rPr>
        <w:t>Цель проекта</w:t>
      </w:r>
      <w:r w:rsidRPr="006451CD">
        <w:rPr>
          <w:sz w:val="28"/>
          <w:szCs w:val="28"/>
        </w:rPr>
        <w:t>:  формирование математических представлений дошкольников через дидактические игры.</w:t>
      </w:r>
    </w:p>
    <w:p w:rsidR="00524E75" w:rsidRPr="006451CD" w:rsidRDefault="00524E75" w:rsidP="00524E75">
      <w:pPr>
        <w:tabs>
          <w:tab w:val="left" w:pos="912"/>
          <w:tab w:val="left" w:pos="1140"/>
        </w:tabs>
        <w:jc w:val="both"/>
        <w:rPr>
          <w:b/>
          <w:sz w:val="28"/>
          <w:szCs w:val="28"/>
        </w:rPr>
      </w:pPr>
    </w:p>
    <w:p w:rsidR="00524E75" w:rsidRPr="006451CD" w:rsidRDefault="00524E75" w:rsidP="00524E75">
      <w:pPr>
        <w:spacing w:line="360" w:lineRule="auto"/>
        <w:jc w:val="both"/>
        <w:rPr>
          <w:b/>
          <w:sz w:val="28"/>
          <w:szCs w:val="28"/>
        </w:rPr>
      </w:pPr>
      <w:r w:rsidRPr="006451CD">
        <w:rPr>
          <w:b/>
          <w:sz w:val="28"/>
          <w:szCs w:val="28"/>
        </w:rPr>
        <w:t xml:space="preserve">Задачи проекта: 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>•</w:t>
      </w:r>
      <w:r w:rsidRPr="006451CD">
        <w:rPr>
          <w:sz w:val="28"/>
          <w:szCs w:val="28"/>
        </w:rPr>
        <w:tab/>
        <w:t xml:space="preserve">Развивать эмоциональной отзывчивости детей через  дидактические игры  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lastRenderedPageBreak/>
        <w:t>•</w:t>
      </w:r>
      <w:r w:rsidRPr="006451CD">
        <w:rPr>
          <w:sz w:val="28"/>
          <w:szCs w:val="28"/>
        </w:rPr>
        <w:tab/>
        <w:t>Формировать систему математических знаний, умений и навыков в соответствии с психологическими особенностями детей каждой возрастной группы.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>•</w:t>
      </w:r>
      <w:r w:rsidRPr="006451CD">
        <w:rPr>
          <w:sz w:val="28"/>
          <w:szCs w:val="28"/>
        </w:rPr>
        <w:tab/>
        <w:t>Формировать приемы логического мышления (сравнения, обобщения, классификации).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>•</w:t>
      </w:r>
      <w:r w:rsidRPr="006451CD">
        <w:rPr>
          <w:sz w:val="28"/>
          <w:szCs w:val="28"/>
        </w:rPr>
        <w:tab/>
        <w:t>Развивать самостоятельность познания, поощрять проявление творческой инициативы.</w:t>
      </w:r>
    </w:p>
    <w:p w:rsidR="00524E75" w:rsidRPr="006451CD" w:rsidRDefault="00524E75" w:rsidP="00524E75">
      <w:pPr>
        <w:jc w:val="both"/>
        <w:rPr>
          <w:sz w:val="28"/>
          <w:szCs w:val="28"/>
        </w:rPr>
      </w:pPr>
      <w:r w:rsidRPr="006451CD">
        <w:rPr>
          <w:sz w:val="28"/>
          <w:szCs w:val="28"/>
        </w:rPr>
        <w:t>•</w:t>
      </w:r>
      <w:r w:rsidRPr="006451CD">
        <w:rPr>
          <w:sz w:val="28"/>
          <w:szCs w:val="28"/>
        </w:rPr>
        <w:tab/>
        <w:t>Развивать мелкую моторику и зрительно - двигательную координацию.</w:t>
      </w:r>
    </w:p>
    <w:p w:rsidR="00524E75" w:rsidRDefault="00524E75" w:rsidP="00524E75">
      <w:pPr>
        <w:keepNext/>
        <w:widowControl w:val="0"/>
        <w:spacing w:line="360" w:lineRule="auto"/>
        <w:jc w:val="center"/>
        <w:rPr>
          <w:b/>
          <w:sz w:val="40"/>
          <w:szCs w:val="40"/>
        </w:rPr>
      </w:pPr>
    </w:p>
    <w:p w:rsidR="00524E75" w:rsidRDefault="00524E75" w:rsidP="00524E75">
      <w:pPr>
        <w:spacing w:line="360" w:lineRule="auto"/>
        <w:rPr>
          <w:b/>
          <w:sz w:val="40"/>
          <w:szCs w:val="40"/>
        </w:rPr>
      </w:pPr>
    </w:p>
    <w:p w:rsidR="00524E75" w:rsidRPr="006451CD" w:rsidRDefault="00524E75" w:rsidP="00524E75">
      <w:pPr>
        <w:spacing w:line="360" w:lineRule="auto"/>
        <w:jc w:val="center"/>
        <w:rPr>
          <w:sz w:val="36"/>
          <w:szCs w:val="36"/>
        </w:rPr>
      </w:pPr>
      <w:r w:rsidRPr="006451CD">
        <w:rPr>
          <w:sz w:val="36"/>
          <w:szCs w:val="36"/>
        </w:rPr>
        <w:t>Этапы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09"/>
        <w:gridCol w:w="6849"/>
      </w:tblGrid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b/>
              </w:rPr>
            </w:pPr>
            <w:r w:rsidRPr="00FD01D1">
              <w:rPr>
                <w:b/>
              </w:rPr>
              <w:t>Этапы проекта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b/>
              </w:rPr>
            </w:pPr>
            <w:r w:rsidRPr="00FD01D1">
              <w:rPr>
                <w:b/>
              </w:rPr>
              <w:t>Сроки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b/>
              </w:rPr>
            </w:pPr>
            <w:r w:rsidRPr="00FD01D1">
              <w:rPr>
                <w:b/>
              </w:rPr>
              <w:t>этапов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b/>
              </w:rPr>
            </w:pPr>
            <w:r w:rsidRPr="00FD01D1">
              <w:rPr>
                <w:b/>
              </w:rPr>
              <w:t>проекта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b/>
              </w:rPr>
            </w:pPr>
            <w:r w:rsidRPr="00FD01D1">
              <w:rPr>
                <w:b/>
              </w:rPr>
              <w:t>Задачи этапов проекта</w:t>
            </w:r>
          </w:p>
        </w:tc>
      </w:tr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rPr>
                <w:lang w:val="en-US"/>
              </w:rPr>
              <w:t>I</w:t>
            </w:r>
            <w:r w:rsidRPr="00FD01D1">
              <w:t xml:space="preserve"> этап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t>(подготови</w:t>
            </w:r>
            <w:r w:rsidRPr="00FD01D1">
              <w:softHyphen/>
              <w:t>тельный)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t xml:space="preserve"> </w:t>
            </w:r>
            <w:r w:rsidRPr="00FD01D1">
              <w:rPr>
                <w:sz w:val="28"/>
                <w:szCs w:val="28"/>
              </w:rPr>
              <w:t>1.08.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FD01D1">
              <w:rPr>
                <w:sz w:val="28"/>
                <w:szCs w:val="28"/>
              </w:rPr>
              <w:t xml:space="preserve"> – 31.08.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2014</w:t>
            </w:r>
            <w:r w:rsidRPr="00FD01D1">
              <w:rPr>
                <w:sz w:val="28"/>
                <w:szCs w:val="28"/>
              </w:rPr>
              <w:t>г.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Определение темы, целей, задач, содержание проекта, прогнозирование результата;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524E75" w:rsidRPr="00FD01D1" w:rsidRDefault="00524E75" w:rsidP="00B509AC">
            <w:pPr>
              <w:spacing w:line="360" w:lineRule="auto"/>
              <w:ind w:left="37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поиск различных средств достижения цели.</w:t>
            </w:r>
          </w:p>
          <w:p w:rsidR="00524E75" w:rsidRDefault="00524E75" w:rsidP="00B509AC">
            <w:pPr>
              <w:spacing w:line="360" w:lineRule="auto"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-изготовление дидактических игр своими руками</w:t>
            </w:r>
            <w:r w:rsidRPr="00FD01D1">
              <w:rPr>
                <w:sz w:val="28"/>
                <w:szCs w:val="28"/>
              </w:rPr>
              <w:t>.</w:t>
            </w:r>
          </w:p>
          <w:p w:rsidR="00524E75" w:rsidRPr="00FD01D1" w:rsidRDefault="00524E75" w:rsidP="00B509AC">
            <w:pPr>
              <w:spacing w:line="360" w:lineRule="auto"/>
              <w:ind w:lef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в группе «Уголка развивающих игр»</w:t>
            </w:r>
          </w:p>
        </w:tc>
      </w:tr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rPr>
                <w:lang w:val="en-US"/>
              </w:rPr>
              <w:lastRenderedPageBreak/>
              <w:t xml:space="preserve">II </w:t>
            </w:r>
            <w:r w:rsidRPr="00FD01D1">
              <w:t>этап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t xml:space="preserve">(основной) 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t xml:space="preserve"> </w:t>
            </w:r>
            <w:r w:rsidRPr="00FD01D1">
              <w:rPr>
                <w:sz w:val="28"/>
                <w:szCs w:val="28"/>
              </w:rPr>
              <w:t>01.09.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FD01D1">
              <w:rPr>
                <w:sz w:val="28"/>
                <w:szCs w:val="28"/>
              </w:rPr>
              <w:t xml:space="preserve"> –28.04.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>
              <w:rPr>
                <w:sz w:val="28"/>
                <w:szCs w:val="28"/>
              </w:rPr>
              <w:t>2015</w:t>
            </w:r>
            <w:r w:rsidRPr="00FD01D1">
              <w:rPr>
                <w:sz w:val="28"/>
                <w:szCs w:val="28"/>
              </w:rPr>
              <w:t>г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Дидактические игры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Занятия</w:t>
            </w:r>
            <w:r>
              <w:rPr>
                <w:sz w:val="28"/>
                <w:szCs w:val="28"/>
              </w:rPr>
              <w:t xml:space="preserve"> </w:t>
            </w:r>
            <w:r w:rsidRPr="00FD01D1">
              <w:rPr>
                <w:sz w:val="28"/>
                <w:szCs w:val="28"/>
              </w:rPr>
              <w:t>(последняя неделя месяца)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-Развлечение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Творческая работа «Игрушка в жизни моего ребенка»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Консультации «Развитие представлений о цвете, форме, величине посредством развивающих игр», «Развитие математическ</w:t>
            </w:r>
            <w:r>
              <w:rPr>
                <w:sz w:val="28"/>
                <w:szCs w:val="28"/>
              </w:rPr>
              <w:t>их способностей у дошкольников»</w:t>
            </w:r>
            <w:r w:rsidRPr="00FD01D1">
              <w:rPr>
                <w:sz w:val="28"/>
                <w:szCs w:val="28"/>
              </w:rPr>
              <w:t>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D01D1">
              <w:rPr>
                <w:sz w:val="28"/>
                <w:szCs w:val="28"/>
              </w:rPr>
              <w:t xml:space="preserve"> «Дидактические игры по математике в детском саду».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-Фотообзор «Математические игры».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-Беседа «Влияние дидактической игры на математическое развитие ребенка».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rPr>
                <w:lang w:val="en-US"/>
              </w:rPr>
              <w:t>III</w:t>
            </w:r>
            <w:r w:rsidRPr="00FD01D1">
              <w:t xml:space="preserve"> этап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t>(заключи</w:t>
            </w:r>
            <w:r w:rsidRPr="00FD01D1">
              <w:softHyphen/>
              <w:t>тельный)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t xml:space="preserve"> </w:t>
            </w:r>
            <w:r w:rsidRPr="00FD01D1">
              <w:rPr>
                <w:sz w:val="28"/>
                <w:szCs w:val="28"/>
              </w:rPr>
              <w:t>29.04.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FD01D1">
              <w:rPr>
                <w:sz w:val="28"/>
                <w:szCs w:val="28"/>
              </w:rPr>
              <w:t xml:space="preserve"> – 31.05.</w:t>
            </w:r>
          </w:p>
          <w:p w:rsidR="00524E75" w:rsidRPr="00FD01D1" w:rsidRDefault="00524E75" w:rsidP="00B509AC">
            <w:pPr>
              <w:spacing w:line="360" w:lineRule="auto"/>
              <w:jc w:val="both"/>
            </w:pPr>
            <w:r w:rsidRPr="00FD01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 Анализ и классификация собранного материала.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-Выставка наглядного материала.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- Развлечение </w:t>
            </w:r>
          </w:p>
          <w:p w:rsidR="00524E75" w:rsidRPr="00FD01D1" w:rsidRDefault="00524E75" w:rsidP="00B509AC">
            <w:pPr>
              <w:tabs>
                <w:tab w:val="left" w:pos="377"/>
              </w:tabs>
              <w:spacing w:line="360" w:lineRule="auto"/>
              <w:ind w:left="17"/>
              <w:jc w:val="both"/>
              <w:rPr>
                <w:sz w:val="28"/>
                <w:szCs w:val="28"/>
              </w:rPr>
            </w:pPr>
          </w:p>
        </w:tc>
      </w:tr>
    </w:tbl>
    <w:p w:rsidR="00524E75" w:rsidRPr="00EA700D" w:rsidRDefault="00524E75" w:rsidP="00524E75">
      <w:pPr>
        <w:spacing w:line="360" w:lineRule="auto"/>
        <w:jc w:val="center"/>
        <w:rPr>
          <w:b/>
          <w:sz w:val="36"/>
          <w:szCs w:val="36"/>
        </w:rPr>
      </w:pPr>
      <w:r w:rsidRPr="00EA700D">
        <w:rPr>
          <w:b/>
          <w:sz w:val="36"/>
          <w:szCs w:val="36"/>
        </w:rPr>
        <w:t>Календарный план мероприятий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4201"/>
        <w:gridCol w:w="1298"/>
      </w:tblGrid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rPr>
                <w:b/>
                <w:sz w:val="28"/>
                <w:szCs w:val="28"/>
              </w:rPr>
            </w:pPr>
            <w:r w:rsidRPr="00FD01D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jc w:val="center"/>
              <w:rPr>
                <w:b/>
                <w:sz w:val="28"/>
                <w:szCs w:val="28"/>
              </w:rPr>
            </w:pPr>
            <w:r w:rsidRPr="00FD01D1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jc w:val="center"/>
              <w:rPr>
                <w:b/>
                <w:sz w:val="28"/>
                <w:szCs w:val="28"/>
              </w:rPr>
            </w:pPr>
            <w:r w:rsidRPr="00FD01D1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</w:p>
        </w:tc>
      </w:tr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Bodytext0"/>
              <w:shd w:val="clear" w:color="auto" w:fill="auto"/>
              <w:tabs>
                <w:tab w:val="left" w:pos="999"/>
              </w:tabs>
              <w:spacing w:before="0" w:line="360" w:lineRule="auto"/>
              <w:ind w:right="20" w:firstLine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 xml:space="preserve"> </w:t>
            </w:r>
          </w:p>
          <w:p w:rsidR="00524E75" w:rsidRPr="00FD01D1" w:rsidRDefault="00524E75" w:rsidP="00B509AC">
            <w:pPr>
              <w:spacing w:line="360" w:lineRule="auto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Изготовление счетного и </w:t>
            </w:r>
            <w:r w:rsidRPr="00FD01D1">
              <w:rPr>
                <w:sz w:val="28"/>
                <w:szCs w:val="28"/>
              </w:rPr>
              <w:lastRenderedPageBreak/>
              <w:t>дидактического материала.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524E7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>Знакомство с проектом.</w:t>
            </w:r>
          </w:p>
          <w:p w:rsidR="00524E75" w:rsidRPr="00FD01D1" w:rsidRDefault="00524E75" w:rsidP="00524E7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Обсуждение и выяснение </w:t>
            </w:r>
            <w:r w:rsidRPr="00FD01D1">
              <w:rPr>
                <w:sz w:val="28"/>
                <w:szCs w:val="28"/>
              </w:rPr>
              <w:lastRenderedPageBreak/>
              <w:t>возможностей, средств, необходимых для реализации проекта.</w:t>
            </w:r>
          </w:p>
          <w:p w:rsidR="00524E75" w:rsidRPr="00FD01D1" w:rsidRDefault="00524E75" w:rsidP="00524E75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Определение содержания деятельности.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</w:p>
        </w:tc>
      </w:tr>
      <w:tr w:rsidR="00524E75" w:rsidRPr="00FD01D1" w:rsidTr="00B509AC">
        <w:trPr>
          <w:trHeight w:val="1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Октябрь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Ноябрь 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Декабрь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Январь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Февраль</w:t>
            </w: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Март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lastRenderedPageBreak/>
              <w:t xml:space="preserve"> 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Перспективный план занятий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Default="00524E75" w:rsidP="00B509AC">
            <w:pPr>
              <w:spacing w:line="360" w:lineRule="auto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Беседа: «Влияние дидактической игры на математическое развитие ребенка».</w:t>
            </w:r>
          </w:p>
          <w:p w:rsidR="00524E75" w:rsidRPr="00FD01D1" w:rsidRDefault="00524E75" w:rsidP="00B509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 группе «Уголка развивающих игр»</w:t>
            </w:r>
          </w:p>
          <w:p w:rsidR="00524E75" w:rsidRPr="00FD01D1" w:rsidRDefault="00524E75" w:rsidP="00B509AC">
            <w:pPr>
              <w:spacing w:line="360" w:lineRule="auto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Консультация «Развитие представлений о цвете, форме, величине посредством развивающих игр».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Дидактические иг</w:t>
            </w:r>
            <w:r>
              <w:rPr>
                <w:sz w:val="28"/>
                <w:szCs w:val="28"/>
              </w:rPr>
              <w:t>ры по математике в детском саду</w:t>
            </w:r>
            <w:r w:rsidRPr="00FD01D1">
              <w:rPr>
                <w:sz w:val="28"/>
                <w:szCs w:val="28"/>
              </w:rPr>
              <w:t>.</w:t>
            </w:r>
          </w:p>
          <w:p w:rsidR="00524E75" w:rsidRPr="00FD01D1" w:rsidRDefault="00524E75" w:rsidP="00B509A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Консультация «Развитие математических способностей у дошкольников».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Фотообзор «Математические игры».</w:t>
            </w:r>
          </w:p>
          <w:p w:rsidR="00524E75" w:rsidRPr="00FD01D1" w:rsidRDefault="00524E75" w:rsidP="00B509AC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Творческая работа    «Игрушка в жизни моего ребенка».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</w:p>
        </w:tc>
      </w:tr>
      <w:tr w:rsidR="00524E75" w:rsidRPr="00FD01D1" w:rsidTr="00B509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4E75" w:rsidRPr="00FD01D1" w:rsidRDefault="00524E75" w:rsidP="00B509A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pStyle w:val="Bodytext0"/>
              <w:shd w:val="clear" w:color="auto" w:fill="auto"/>
              <w:tabs>
                <w:tab w:val="left" w:pos="252"/>
              </w:tabs>
              <w:spacing w:before="0" w:line="360" w:lineRule="auto"/>
              <w:ind w:left="20" w:right="20" w:firstLine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  </w:t>
            </w:r>
          </w:p>
          <w:p w:rsidR="00524E75" w:rsidRPr="00FD01D1" w:rsidRDefault="00524E75" w:rsidP="00B509AC">
            <w:pPr>
              <w:pStyle w:val="Bodytext0"/>
              <w:shd w:val="clear" w:color="auto" w:fill="auto"/>
              <w:tabs>
                <w:tab w:val="left" w:pos="252"/>
              </w:tabs>
              <w:spacing w:before="0" w:line="360" w:lineRule="auto"/>
              <w:ind w:left="20" w:right="20" w:firstLine="0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Развлечение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>Выставка наглядного материала.</w:t>
            </w:r>
          </w:p>
          <w:p w:rsidR="00524E75" w:rsidRPr="00FD01D1" w:rsidRDefault="00524E75" w:rsidP="00B509AC">
            <w:pPr>
              <w:tabs>
                <w:tab w:val="left" w:pos="25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D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75" w:rsidRPr="00FD01D1" w:rsidRDefault="00524E75" w:rsidP="00B509AC">
            <w:pPr>
              <w:rPr>
                <w:sz w:val="28"/>
                <w:szCs w:val="28"/>
              </w:rPr>
            </w:pPr>
          </w:p>
        </w:tc>
      </w:tr>
    </w:tbl>
    <w:p w:rsidR="00524E75" w:rsidRDefault="00524E75" w:rsidP="00524E75">
      <w:pPr>
        <w:pStyle w:val="Normal"/>
        <w:keepNext/>
        <w:widowControl w:val="0"/>
        <w:spacing w:before="0" w:after="0" w:line="360" w:lineRule="auto"/>
        <w:jc w:val="center"/>
        <w:rPr>
          <w:b/>
          <w:sz w:val="36"/>
          <w:szCs w:val="36"/>
        </w:rPr>
      </w:pPr>
    </w:p>
    <w:p w:rsidR="00524E75" w:rsidRPr="00EA700D" w:rsidRDefault="00524E75" w:rsidP="00524E75">
      <w:pPr>
        <w:pStyle w:val="Normal"/>
        <w:keepNext/>
        <w:widowControl w:val="0"/>
        <w:spacing w:before="0" w:after="0" w:line="360" w:lineRule="auto"/>
        <w:jc w:val="center"/>
        <w:rPr>
          <w:b/>
          <w:sz w:val="36"/>
          <w:szCs w:val="36"/>
        </w:rPr>
      </w:pPr>
      <w:r w:rsidRPr="00EA700D">
        <w:rPr>
          <w:b/>
          <w:sz w:val="36"/>
          <w:szCs w:val="36"/>
        </w:rPr>
        <w:t>Ожидаемые результаты:</w:t>
      </w:r>
    </w:p>
    <w:p w:rsidR="00524E75" w:rsidRPr="00FD01D1" w:rsidRDefault="00524E75" w:rsidP="00524E75">
      <w:pPr>
        <w:spacing w:line="360" w:lineRule="auto"/>
        <w:ind w:left="72"/>
        <w:jc w:val="both"/>
        <w:rPr>
          <w:sz w:val="28"/>
          <w:szCs w:val="28"/>
        </w:rPr>
      </w:pPr>
      <w:r w:rsidRPr="00FD01D1">
        <w:rPr>
          <w:sz w:val="28"/>
          <w:szCs w:val="28"/>
        </w:rPr>
        <w:t xml:space="preserve"> -на основе систематизации и обобщения знаний дети научились ориентироваться в пространстве, сравнивать предметы, различать и называть геометрические фигуры и  цифры.</w:t>
      </w:r>
    </w:p>
    <w:p w:rsidR="00524E75" w:rsidRPr="00FD01D1" w:rsidRDefault="00524E75" w:rsidP="00524E75">
      <w:pPr>
        <w:spacing w:line="360" w:lineRule="auto"/>
        <w:ind w:left="72"/>
        <w:jc w:val="both"/>
        <w:rPr>
          <w:sz w:val="28"/>
          <w:szCs w:val="28"/>
        </w:rPr>
      </w:pPr>
      <w:r w:rsidRPr="00FD01D1">
        <w:rPr>
          <w:sz w:val="28"/>
          <w:szCs w:val="28"/>
        </w:rPr>
        <w:t>- повысился уровня формирования и развития математических представлений детей.</w:t>
      </w:r>
    </w:p>
    <w:p w:rsidR="00524E75" w:rsidRPr="00FD01D1" w:rsidRDefault="00524E75" w:rsidP="00524E75">
      <w:pPr>
        <w:spacing w:line="360" w:lineRule="auto"/>
        <w:jc w:val="both"/>
        <w:rPr>
          <w:sz w:val="28"/>
          <w:szCs w:val="28"/>
        </w:rPr>
      </w:pPr>
      <w:r w:rsidRPr="00FD01D1">
        <w:rPr>
          <w:sz w:val="28"/>
          <w:szCs w:val="28"/>
        </w:rPr>
        <w:t>-  сформировалась активность детей в процессе познавательной деятельности</w:t>
      </w:r>
    </w:p>
    <w:p w:rsidR="00524E75" w:rsidRPr="00FD01D1" w:rsidRDefault="00524E75" w:rsidP="00524E75">
      <w:pPr>
        <w:spacing w:line="360" w:lineRule="auto"/>
        <w:jc w:val="both"/>
        <w:rPr>
          <w:sz w:val="28"/>
          <w:szCs w:val="28"/>
        </w:rPr>
      </w:pPr>
    </w:p>
    <w:p w:rsidR="00524E75" w:rsidRPr="00FD01D1" w:rsidRDefault="00524E75" w:rsidP="00524E75">
      <w:pPr>
        <w:pStyle w:val="Normal"/>
        <w:keepNext/>
        <w:widowControl w:val="0"/>
        <w:tabs>
          <w:tab w:val="center" w:pos="4840"/>
        </w:tabs>
        <w:spacing w:before="0" w:after="0" w:line="360" w:lineRule="auto"/>
        <w:jc w:val="both"/>
        <w:rPr>
          <w:sz w:val="28"/>
          <w:szCs w:val="28"/>
        </w:rPr>
      </w:pPr>
      <w:r w:rsidRPr="00FD01D1">
        <w:rPr>
          <w:b/>
          <w:sz w:val="28"/>
          <w:szCs w:val="28"/>
        </w:rPr>
        <w:tab/>
        <w:t xml:space="preserve">        </w:t>
      </w:r>
    </w:p>
    <w:p w:rsidR="00524E75" w:rsidRPr="00524E75" w:rsidRDefault="00524E75" w:rsidP="00524E75">
      <w:pPr>
        <w:pStyle w:val="Normal"/>
        <w:keepNext/>
        <w:widowControl w:val="0"/>
        <w:tabs>
          <w:tab w:val="center" w:pos="4840"/>
        </w:tabs>
        <w:spacing w:before="0" w:after="0" w:line="276" w:lineRule="auto"/>
        <w:jc w:val="both"/>
        <w:rPr>
          <w:rFonts w:asciiTheme="majorHAnsi" w:hAnsiTheme="majorHAnsi"/>
          <w:b/>
          <w:sz w:val="36"/>
          <w:szCs w:val="36"/>
        </w:rPr>
      </w:pPr>
      <w:r w:rsidRPr="00524E75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</w:t>
      </w:r>
      <w:r w:rsidRPr="00524E75">
        <w:rPr>
          <w:rFonts w:asciiTheme="majorHAnsi" w:hAnsiTheme="majorHAnsi"/>
          <w:b/>
          <w:sz w:val="28"/>
          <w:szCs w:val="28"/>
        </w:rPr>
        <w:t xml:space="preserve"> </w:t>
      </w:r>
      <w:r w:rsidRPr="00524E75">
        <w:rPr>
          <w:rFonts w:asciiTheme="majorHAnsi" w:hAnsiTheme="majorHAnsi"/>
          <w:b/>
          <w:sz w:val="36"/>
          <w:szCs w:val="36"/>
        </w:rPr>
        <w:t>Оценка результатов</w:t>
      </w:r>
      <w:r w:rsidRPr="00524E75">
        <w:rPr>
          <w:rFonts w:asciiTheme="majorHAnsi" w:hAnsiTheme="majorHAnsi"/>
          <w:b/>
          <w:sz w:val="36"/>
          <w:szCs w:val="36"/>
        </w:rPr>
        <w:fldChar w:fldCharType="begin"/>
      </w:r>
      <w:r w:rsidRPr="00524E75">
        <w:rPr>
          <w:rFonts w:asciiTheme="majorHAnsi" w:hAnsiTheme="majorHAnsi"/>
          <w:sz w:val="36"/>
          <w:szCs w:val="36"/>
        </w:rPr>
        <w:instrText xml:space="preserve"> TC "</w:instrText>
      </w:r>
      <w:bookmarkStart w:id="0" w:name="_Toc236915129"/>
      <w:r w:rsidRPr="00524E75">
        <w:rPr>
          <w:rFonts w:asciiTheme="majorHAnsi" w:hAnsiTheme="majorHAnsi"/>
          <w:b/>
          <w:sz w:val="36"/>
          <w:szCs w:val="36"/>
        </w:rPr>
        <w:instrText>Оценка результатов</w:instrText>
      </w:r>
      <w:bookmarkEnd w:id="0"/>
      <w:r w:rsidRPr="00524E75">
        <w:rPr>
          <w:rFonts w:asciiTheme="majorHAnsi" w:hAnsiTheme="majorHAnsi"/>
          <w:sz w:val="36"/>
          <w:szCs w:val="36"/>
        </w:rPr>
        <w:instrText xml:space="preserve">" \f C \l "1" </w:instrText>
      </w:r>
      <w:r w:rsidRPr="00524E75">
        <w:rPr>
          <w:rFonts w:asciiTheme="majorHAnsi" w:hAnsiTheme="majorHAnsi"/>
          <w:b/>
          <w:sz w:val="36"/>
          <w:szCs w:val="36"/>
        </w:rPr>
        <w:fldChar w:fldCharType="end"/>
      </w:r>
    </w:p>
    <w:p w:rsidR="00524E75" w:rsidRPr="00524E75" w:rsidRDefault="00524E75" w:rsidP="00524E75">
      <w:pPr>
        <w:pStyle w:val="c6"/>
        <w:spacing w:before="0" w:beforeAutospacing="0" w:after="0" w:afterAutospacing="0" w:line="276" w:lineRule="auto"/>
        <w:ind w:firstLine="568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524E75">
        <w:rPr>
          <w:rFonts w:asciiTheme="majorHAnsi" w:hAnsiTheme="majorHAnsi"/>
        </w:rPr>
        <w:tab/>
      </w:r>
      <w:r w:rsidRPr="00524E75">
        <w:rPr>
          <w:rFonts w:asciiTheme="minorHAnsi" w:hAnsiTheme="minorHAnsi"/>
          <w:sz w:val="28"/>
          <w:szCs w:val="28"/>
        </w:rPr>
        <w:t>Проделанная работа достигла своей цели. У детей  сформировались элементарные математические представления.</w:t>
      </w:r>
      <w:r w:rsidRPr="00524E75">
        <w:rPr>
          <w:rStyle w:val="a3"/>
          <w:rFonts w:asciiTheme="minorHAnsi" w:hAnsiTheme="minorHAnsi"/>
          <w:color w:val="000000"/>
          <w:sz w:val="28"/>
          <w:szCs w:val="28"/>
        </w:rPr>
        <w:t xml:space="preserve"> </w:t>
      </w:r>
      <w:r w:rsidRPr="00524E75">
        <w:rPr>
          <w:rStyle w:val="c3"/>
          <w:rFonts w:asciiTheme="minorHAnsi" w:hAnsiTheme="minorHAnsi"/>
          <w:color w:val="000000"/>
          <w:sz w:val="28"/>
          <w:szCs w:val="28"/>
        </w:rPr>
        <w:t>В результате всей проделанной работы я заметила, что под влиянием систематического использования занимательных развивающих игр на занятиях и с целью организации самостоятельной деятельности у детей выработалось умение быстро включаться в активный познавательный процесс. Убедилась, что наиболее эффективно развивается смекалка при параллельном использовании в работе с детьми разных видов занимательных задач.</w:t>
      </w:r>
    </w:p>
    <w:p w:rsidR="00524E75" w:rsidRDefault="00524E75" w:rsidP="00524E75">
      <w:pPr>
        <w:pStyle w:val="c6"/>
        <w:spacing w:before="0" w:beforeAutospacing="0" w:after="0" w:afterAutospacing="0" w:line="276" w:lineRule="auto"/>
        <w:ind w:firstLine="568"/>
        <w:jc w:val="both"/>
        <w:rPr>
          <w:rStyle w:val="c3"/>
          <w:rFonts w:asciiTheme="minorHAnsi" w:hAnsiTheme="minorHAnsi"/>
          <w:color w:val="000000"/>
          <w:sz w:val="28"/>
          <w:szCs w:val="28"/>
        </w:rPr>
      </w:pPr>
      <w:r w:rsidRPr="00524E75">
        <w:rPr>
          <w:rStyle w:val="c3"/>
          <w:rFonts w:asciiTheme="minorHAnsi" w:hAnsiTheme="minorHAnsi"/>
          <w:color w:val="000000"/>
          <w:sz w:val="28"/>
          <w:szCs w:val="28"/>
        </w:rPr>
        <w:t>В старшей группе я продолжаю свою работу по формированию у детей элементарных математических представлений посредством дидактических игр, а также приобретаю новые развивающие игры.</w:t>
      </w:r>
    </w:p>
    <w:p w:rsidR="00524E75" w:rsidRPr="00524E75" w:rsidRDefault="00524E75" w:rsidP="00524E75">
      <w:pPr>
        <w:pStyle w:val="c6"/>
        <w:spacing w:before="0" w:beforeAutospacing="0" w:after="0" w:afterAutospacing="0" w:line="276" w:lineRule="auto"/>
        <w:ind w:firstLine="568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FD01D1">
        <w:rPr>
          <w:b/>
          <w:sz w:val="40"/>
          <w:szCs w:val="40"/>
        </w:rPr>
        <w:lastRenderedPageBreak/>
        <w:t>Литература: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 xml:space="preserve">1.Развитие логического мышления детей Л. Ф. </w:t>
      </w:r>
      <w:proofErr w:type="spellStart"/>
      <w:r w:rsidRPr="00FD01D1">
        <w:rPr>
          <w:sz w:val="28"/>
          <w:szCs w:val="28"/>
        </w:rPr>
        <w:t>Тихоморова</w:t>
      </w:r>
      <w:proofErr w:type="spellEnd"/>
      <w:r w:rsidRPr="00FD01D1">
        <w:rPr>
          <w:sz w:val="28"/>
          <w:szCs w:val="28"/>
        </w:rPr>
        <w:t>, А.В.Басов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 xml:space="preserve"> 2.Математика от трех до семи (Учебно-методическое пособие для воспитателей детских садов)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>3.Михайлова З.А. Игровые занимательные задачи для дошкольников - М.: Просвещение, 1987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 xml:space="preserve">4.Смоленцева А.А. Сюжетно-дидактические игры с математическим содержанием - М.: Просвещение, 1987 - 97 </w:t>
      </w:r>
      <w:proofErr w:type="gramStart"/>
      <w:r w:rsidRPr="00FD01D1">
        <w:rPr>
          <w:sz w:val="28"/>
          <w:szCs w:val="28"/>
        </w:rPr>
        <w:t>с</w:t>
      </w:r>
      <w:proofErr w:type="gramEnd"/>
      <w:r w:rsidRPr="00FD01D1">
        <w:rPr>
          <w:sz w:val="28"/>
          <w:szCs w:val="28"/>
        </w:rPr>
        <w:t>.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 xml:space="preserve">5. </w:t>
      </w:r>
      <w:proofErr w:type="spellStart"/>
      <w:r w:rsidRPr="00FD01D1">
        <w:rPr>
          <w:sz w:val="28"/>
          <w:szCs w:val="28"/>
        </w:rPr>
        <w:t>Бантикова</w:t>
      </w:r>
      <w:proofErr w:type="spellEnd"/>
      <w:r w:rsidRPr="00FD01D1">
        <w:rPr>
          <w:sz w:val="28"/>
          <w:szCs w:val="28"/>
        </w:rPr>
        <w:t xml:space="preserve"> С. Геометрические игры //Дошкольное воспитание - 2006 - №1 - с.60-66.  6.История дошкольной педагогики, Москва "Просвещение" 1989г.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 xml:space="preserve">7. Дошкольная педагогика, Москва "Просвещение" 1991г 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>8.Белошистая А.В. «Занятия по развитию математических способностей детей4-5 лет</w:t>
      </w:r>
      <w:proofErr w:type="gramStart"/>
      <w:r w:rsidRPr="00FD01D1">
        <w:rPr>
          <w:sz w:val="28"/>
          <w:szCs w:val="28"/>
        </w:rPr>
        <w:t>»-</w:t>
      </w:r>
      <w:proofErr w:type="gramEnd"/>
      <w:r w:rsidRPr="00FD01D1">
        <w:rPr>
          <w:sz w:val="28"/>
          <w:szCs w:val="28"/>
        </w:rPr>
        <w:t>М:ГИЦ, 2005</w:t>
      </w:r>
    </w:p>
    <w:p w:rsidR="00524E75" w:rsidRPr="00FD01D1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>9.Михайлова З.А., Э.Н.Иоффе «Математика от трёх до семи»- СПб</w:t>
      </w:r>
      <w:proofErr w:type="gramStart"/>
      <w:r w:rsidRPr="00FD01D1">
        <w:rPr>
          <w:sz w:val="28"/>
          <w:szCs w:val="28"/>
        </w:rPr>
        <w:t>.: «</w:t>
      </w:r>
      <w:proofErr w:type="gramEnd"/>
      <w:r w:rsidRPr="00FD01D1">
        <w:rPr>
          <w:sz w:val="28"/>
          <w:szCs w:val="28"/>
        </w:rPr>
        <w:t>Акцент», 1998</w:t>
      </w:r>
    </w:p>
    <w:p w:rsidR="00524E75" w:rsidRDefault="00524E75" w:rsidP="00524E75">
      <w:pPr>
        <w:rPr>
          <w:sz w:val="28"/>
          <w:szCs w:val="28"/>
        </w:rPr>
      </w:pPr>
      <w:r w:rsidRPr="00FD01D1">
        <w:rPr>
          <w:sz w:val="28"/>
          <w:szCs w:val="28"/>
        </w:rPr>
        <w:t>10.Носова Е. А., Непомнящая Р.Л. «Логика и математика для дошкольников</w:t>
      </w:r>
      <w:proofErr w:type="gramStart"/>
      <w:r w:rsidRPr="00FD01D1">
        <w:rPr>
          <w:sz w:val="28"/>
          <w:szCs w:val="28"/>
        </w:rPr>
        <w:t>»-</w:t>
      </w:r>
      <w:proofErr w:type="gramEnd"/>
      <w:r w:rsidRPr="00FD01D1">
        <w:rPr>
          <w:sz w:val="28"/>
          <w:szCs w:val="28"/>
        </w:rPr>
        <w:t>СПб.: «Акцент», 1997</w:t>
      </w:r>
    </w:p>
    <w:p w:rsidR="00524E75" w:rsidRPr="00FD01D1" w:rsidRDefault="00524E75" w:rsidP="00524E7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A700D">
        <w:rPr>
          <w:sz w:val="28"/>
          <w:szCs w:val="28"/>
        </w:rPr>
        <w:t xml:space="preserve"> </w:t>
      </w:r>
      <w:r w:rsidRPr="00FD01D1">
        <w:rPr>
          <w:sz w:val="28"/>
          <w:szCs w:val="28"/>
        </w:rPr>
        <w:t xml:space="preserve">Комплексная программа « От рождения до школы» под редакцией – Н. Е. </w:t>
      </w:r>
      <w:proofErr w:type="spellStart"/>
      <w:r w:rsidRPr="00FD01D1">
        <w:rPr>
          <w:sz w:val="28"/>
          <w:szCs w:val="28"/>
        </w:rPr>
        <w:t>Веракса</w:t>
      </w:r>
      <w:proofErr w:type="spellEnd"/>
      <w:r w:rsidRPr="00FD01D1">
        <w:rPr>
          <w:sz w:val="28"/>
          <w:szCs w:val="28"/>
        </w:rPr>
        <w:t>, Т.С. Комарова, М.А. Васильева</w:t>
      </w:r>
    </w:p>
    <w:p w:rsidR="00000000" w:rsidRDefault="00524E7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73E"/>
    <w:multiLevelType w:val="hybridMultilevel"/>
    <w:tmpl w:val="7108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64C27"/>
    <w:multiLevelType w:val="hybridMultilevel"/>
    <w:tmpl w:val="77BE4EE0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FD6BD5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02604"/>
    <w:multiLevelType w:val="hybridMultilevel"/>
    <w:tmpl w:val="3758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F34A9"/>
    <w:multiLevelType w:val="hybridMultilevel"/>
    <w:tmpl w:val="662AE82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E75"/>
    <w:rsid w:val="0052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524E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rsid w:val="00524E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4E7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Bodytext0"/>
    <w:rsid w:val="00524E75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524E75"/>
    <w:pPr>
      <w:shd w:val="clear" w:color="auto" w:fill="FFFFFF"/>
      <w:spacing w:before="300" w:after="0" w:line="250" w:lineRule="exact"/>
      <w:ind w:hanging="320"/>
      <w:jc w:val="both"/>
    </w:pPr>
    <w:rPr>
      <w:sz w:val="21"/>
      <w:szCs w:val="21"/>
    </w:rPr>
  </w:style>
  <w:style w:type="paragraph" w:customStyle="1" w:styleId="c6">
    <w:name w:val="c6"/>
    <w:basedOn w:val="a"/>
    <w:rsid w:val="0052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4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2015-11-02T15:15:00Z</dcterms:created>
  <dcterms:modified xsi:type="dcterms:W3CDTF">2015-11-02T15:19:00Z</dcterms:modified>
</cp:coreProperties>
</file>