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E3DA9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A9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8E3DA9" w:rsidRPr="008E3DA9">
        <w:rPr>
          <w:rFonts w:ascii="Times New Roman" w:hAnsi="Times New Roman" w:cs="Times New Roman"/>
          <w:sz w:val="28"/>
          <w:szCs w:val="28"/>
        </w:rPr>
        <w:t>МДК 04</w:t>
      </w:r>
      <w:r w:rsidR="00F32668" w:rsidRPr="008E3DA9">
        <w:rPr>
          <w:rFonts w:ascii="Times New Roman" w:hAnsi="Times New Roman" w:cs="Times New Roman"/>
          <w:sz w:val="28"/>
          <w:szCs w:val="28"/>
        </w:rPr>
        <w:t>.01</w:t>
      </w:r>
      <w:r w:rsidRPr="008E3DA9">
        <w:rPr>
          <w:rFonts w:ascii="Times New Roman" w:hAnsi="Times New Roman" w:cs="Times New Roman"/>
          <w:sz w:val="28"/>
          <w:szCs w:val="28"/>
        </w:rPr>
        <w:t>«</w:t>
      </w:r>
      <w:r w:rsidR="008E3DA9" w:rsidRPr="008E3DA9">
        <w:rPr>
          <w:rFonts w:ascii="Times New Roman" w:hAnsi="Times New Roman"/>
          <w:sz w:val="28"/>
          <w:szCs w:val="28"/>
        </w:rPr>
        <w:t>Эксплуатация зданий</w:t>
      </w:r>
      <w:r w:rsidRPr="008E3DA9">
        <w:rPr>
          <w:rFonts w:ascii="Times New Roman" w:hAnsi="Times New Roman" w:cs="Times New Roman"/>
          <w:sz w:val="28"/>
          <w:szCs w:val="28"/>
        </w:rPr>
        <w:t>»</w:t>
      </w:r>
    </w:p>
    <w:p w:rsidR="00856C75" w:rsidRPr="008E3DA9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A9">
        <w:rPr>
          <w:rFonts w:ascii="Times New Roman" w:hAnsi="Times New Roman" w:cs="Times New Roman"/>
          <w:b/>
          <w:sz w:val="28"/>
          <w:szCs w:val="28"/>
        </w:rPr>
        <w:t>Тема:</w:t>
      </w:r>
      <w:r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0166EE" w:rsidRPr="000166EE">
        <w:rPr>
          <w:rFonts w:ascii="Times New Roman" w:hAnsi="Times New Roman" w:cs="Times New Roman"/>
          <w:sz w:val="28"/>
          <w:szCs w:val="28"/>
        </w:rPr>
        <w:t>Оценка технического состояния конструктивных элементов здания и здания в целом</w:t>
      </w:r>
    </w:p>
    <w:p w:rsidR="000166EE" w:rsidRPr="008E3DA9" w:rsidRDefault="00856C75" w:rsidP="0001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7AE3" w:rsidRPr="004E7AE3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8E3DA9"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0166EE" w:rsidRPr="000166EE">
        <w:rPr>
          <w:rFonts w:ascii="Times New Roman" w:hAnsi="Times New Roman" w:cs="Times New Roman"/>
          <w:sz w:val="28"/>
          <w:szCs w:val="28"/>
        </w:rPr>
        <w:t>технического состояния конструктивных элементов здания и здания в целом</w:t>
      </w:r>
    </w:p>
    <w:p w:rsidR="000166EE" w:rsidRPr="008E3DA9" w:rsidRDefault="004E7AE3" w:rsidP="0001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>Задача:</w:t>
      </w:r>
      <w:r w:rsidR="000166E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="000166EE">
        <w:rPr>
          <w:rFonts w:ascii="Times New Roman" w:hAnsi="Times New Roman" w:cs="Times New Roman"/>
          <w:sz w:val="28"/>
          <w:szCs w:val="28"/>
        </w:rPr>
        <w:t xml:space="preserve">знаний определения </w:t>
      </w:r>
      <w:r w:rsidR="000166EE" w:rsidRPr="000166EE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0166EE">
        <w:rPr>
          <w:rFonts w:ascii="Times New Roman" w:hAnsi="Times New Roman" w:cs="Times New Roman"/>
          <w:sz w:val="28"/>
          <w:szCs w:val="28"/>
        </w:rPr>
        <w:t xml:space="preserve"> конструктивных элементов зданий</w:t>
      </w:r>
      <w:proofErr w:type="gramEnd"/>
      <w:r w:rsidR="000166EE" w:rsidRPr="000166EE">
        <w:rPr>
          <w:rFonts w:ascii="Times New Roman" w:hAnsi="Times New Roman" w:cs="Times New Roman"/>
          <w:sz w:val="28"/>
          <w:szCs w:val="28"/>
        </w:rPr>
        <w:t xml:space="preserve"> и здания в целом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Default="00E36606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№2</w:t>
      </w:r>
    </w:p>
    <w:p w:rsid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Ультразвуковые колебания применяют: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испытании бетона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испытании гипса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испытании стекла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Материал несущих конструкций мансард: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стекло, металл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бетон, кирпич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дерево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Капитальные здания с максимальной долговечностью в зависимости от материала стен: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кирпичные, крупноблочные, крупнопанельные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каркасные, глинобитные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деревянные, смешанные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Эталон: а.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Нормально считается относительная влажность в помещении </w:t>
      </w:r>
      <w:proofErr w:type="gramStart"/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40-50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50-60%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60-70% 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Величина, характеризующая степень ухудшения технических эксплуатационных показателей здания на определенный момент времени, в результате чего происходит снижение стоимости конструкций здания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капитальный ремонт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моральный износ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физический износ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Пространство между крышей и верхним перекрытием называют: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18"/>
      </w:tblGrid>
      <w:tr w:rsidR="000166EE" w:rsidRPr="000166EE" w:rsidTr="009E6CE7">
        <w:trPr>
          <w:trHeight w:val="222"/>
        </w:trPr>
        <w:tc>
          <w:tcPr>
            <w:tcW w:w="5418" w:type="dxa"/>
          </w:tcPr>
          <w:p w:rsidR="000166EE" w:rsidRPr="000166EE" w:rsidRDefault="000166EE" w:rsidP="0001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подвалом </w:t>
            </w:r>
          </w:p>
          <w:p w:rsidR="000166EE" w:rsidRPr="000166EE" w:rsidRDefault="000166EE" w:rsidP="0001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этажом </w:t>
            </w:r>
          </w:p>
          <w:p w:rsidR="000166EE" w:rsidRPr="000166EE" w:rsidRDefault="000166EE" w:rsidP="0001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чердаком </w:t>
            </w:r>
          </w:p>
        </w:tc>
      </w:tr>
    </w:tbl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Конструктивные элементы здания, состоящие из верхнего, нижнего пояса и обрешетки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ферма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ригель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фундамент 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Временное соединение монтируемых, транспортируемых и поднимаемых конструкций с крюком грузоподъемной машины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монтаж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строповка</w:t>
      </w:r>
      <w:proofErr w:type="spellEnd"/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выверка 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Этапы приемки в эксплуатацию новых или капитально-отремонтированных зданий </w:t>
      </w:r>
      <w:r w:rsidRPr="0001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(установить правильную последовательность)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Государственная комиссия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Рабочая комиссия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Эксплуатационная комиссия 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Для усиления основания при подготовке территории под застройку применяются методы: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цементации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силикатизации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битумизации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устройства ленточных фундаментов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уплотнения грунтов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изменения транспортных нагрузок. </w:t>
      </w:r>
    </w:p>
    <w:p w:rsidR="00B92DDF" w:rsidRDefault="00B92DDF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Основными методами восстановления и усиления фундаментов являются: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укрепление кладки фундаментов без расширения подошвы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устройство обойм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увеличение нагрузки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применение разгружающих конструкций </w:t>
      </w:r>
    </w:p>
    <w:p w:rsidR="000166EE" w:rsidRPr="000166EE" w:rsidRDefault="000166EE" w:rsidP="000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1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 конструктивной схемы фундамента. </w:t>
      </w:r>
    </w:p>
    <w:p w:rsidR="004E7AE3" w:rsidRDefault="004E7AE3" w:rsidP="004E7A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F5" w:rsidRDefault="005D34F5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67" w:rsidRDefault="006E4067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67" w:rsidRDefault="006E4067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67" w:rsidRPr="004E7AE3" w:rsidRDefault="006E4067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68" w:rsidRDefault="00F32668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1335A0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1335A0" w:rsidSect="00D8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D15DEF"/>
    <w:multiLevelType w:val="hybridMultilevel"/>
    <w:tmpl w:val="9D4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166EE"/>
    <w:rsid w:val="000201B1"/>
    <w:rsid w:val="000350E6"/>
    <w:rsid w:val="001335A0"/>
    <w:rsid w:val="00157E6F"/>
    <w:rsid w:val="00311A90"/>
    <w:rsid w:val="003830F4"/>
    <w:rsid w:val="004E7AE3"/>
    <w:rsid w:val="004F089F"/>
    <w:rsid w:val="005D34F5"/>
    <w:rsid w:val="005F50C2"/>
    <w:rsid w:val="006E4067"/>
    <w:rsid w:val="007B5BCA"/>
    <w:rsid w:val="00856C75"/>
    <w:rsid w:val="008629F9"/>
    <w:rsid w:val="008E3DA9"/>
    <w:rsid w:val="00910893"/>
    <w:rsid w:val="00A60329"/>
    <w:rsid w:val="00B41071"/>
    <w:rsid w:val="00B92DDF"/>
    <w:rsid w:val="00B9528E"/>
    <w:rsid w:val="00D860AC"/>
    <w:rsid w:val="00E00FA5"/>
    <w:rsid w:val="00E36606"/>
    <w:rsid w:val="00EF3764"/>
    <w:rsid w:val="00F3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C"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9</cp:revision>
  <dcterms:created xsi:type="dcterms:W3CDTF">2016-12-22T06:40:00Z</dcterms:created>
  <dcterms:modified xsi:type="dcterms:W3CDTF">2018-10-19T11:47:00Z</dcterms:modified>
</cp:coreProperties>
</file>