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F9" w:rsidRPr="00936DF9" w:rsidRDefault="00936DF9" w:rsidP="00936D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36DF9">
        <w:rPr>
          <w:rFonts w:ascii="Times New Roman" w:eastAsia="Times New Roman" w:hAnsi="Times New Roman" w:cs="Times New Roman"/>
          <w:b/>
          <w:lang w:eastAsia="ru-RU"/>
        </w:rPr>
        <w:t xml:space="preserve">Выступление Моисеевой М.Ю., педагога-психолога МАДОУ д/с №10 «Колокольчик» </w:t>
      </w:r>
      <w:proofErr w:type="spellStart"/>
      <w:r w:rsidRPr="00936DF9">
        <w:rPr>
          <w:rFonts w:ascii="Times New Roman" w:eastAsia="Times New Roman" w:hAnsi="Times New Roman" w:cs="Times New Roman"/>
          <w:b/>
          <w:lang w:eastAsia="ru-RU"/>
        </w:rPr>
        <w:t>г.о</w:t>
      </w:r>
      <w:proofErr w:type="spellEnd"/>
      <w:r w:rsidRPr="00936DF9">
        <w:rPr>
          <w:rFonts w:ascii="Times New Roman" w:eastAsia="Times New Roman" w:hAnsi="Times New Roman" w:cs="Times New Roman"/>
          <w:b/>
          <w:lang w:eastAsia="ru-RU"/>
        </w:rPr>
        <w:t>. Коломна на н</w:t>
      </w:r>
      <w:r w:rsidRPr="00936DF9">
        <w:rPr>
          <w:rFonts w:ascii="Times New Roman" w:eastAsia="Times New Roman" w:hAnsi="Times New Roman" w:cs="Times New Roman"/>
          <w:b/>
          <w:lang w:eastAsia="ru-RU"/>
        </w:rPr>
        <w:t>аучно-практичес</w:t>
      </w:r>
      <w:r w:rsidRPr="00936DF9">
        <w:rPr>
          <w:rFonts w:ascii="Times New Roman" w:eastAsia="Times New Roman" w:hAnsi="Times New Roman" w:cs="Times New Roman"/>
          <w:b/>
          <w:lang w:eastAsia="ru-RU"/>
        </w:rPr>
        <w:t>кой</w:t>
      </w:r>
      <w:r w:rsidRPr="00936DF9">
        <w:rPr>
          <w:rFonts w:ascii="Times New Roman" w:eastAsia="Times New Roman" w:hAnsi="Times New Roman" w:cs="Times New Roman"/>
          <w:b/>
          <w:lang w:eastAsia="ru-RU"/>
        </w:rPr>
        <w:t xml:space="preserve"> конференци</w:t>
      </w:r>
      <w:r w:rsidRPr="00936DF9">
        <w:rPr>
          <w:rFonts w:ascii="Times New Roman" w:eastAsia="Times New Roman" w:hAnsi="Times New Roman" w:cs="Times New Roman"/>
          <w:b/>
          <w:lang w:eastAsia="ru-RU"/>
        </w:rPr>
        <w:t>и</w:t>
      </w:r>
      <w:r w:rsidRPr="00936DF9">
        <w:rPr>
          <w:rFonts w:ascii="Times New Roman" w:eastAsia="Times New Roman" w:hAnsi="Times New Roman" w:cs="Times New Roman"/>
          <w:b/>
          <w:lang w:eastAsia="ru-RU"/>
        </w:rPr>
        <w:t xml:space="preserve"> «Практическая психология на службе развивающейся личности», ГОУ ВО МО «ГСГУ», 14.02.-15.02.2019 г.</w:t>
      </w:r>
      <w:r w:rsidRPr="00936D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936DF9" w:rsidRDefault="00936DF9" w:rsidP="00936D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36DF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Тема выступления: </w:t>
      </w:r>
    </w:p>
    <w:p w:rsidR="00936DF9" w:rsidRDefault="00936DF9" w:rsidP="00936DF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36DF9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Pr="00936DF9">
        <w:rPr>
          <w:rFonts w:ascii="Times New Roman" w:eastAsia="Times New Roman" w:hAnsi="Times New Roman" w:cs="Times New Roman"/>
          <w:b/>
          <w:sz w:val="24"/>
          <w:lang w:eastAsia="ru-RU"/>
        </w:rPr>
        <w:t>Психолого-педагогические условия развития ребенка в дошкольном возрасте</w:t>
      </w:r>
      <w:r w:rsidRPr="00936DF9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936DF9" w:rsidRPr="00936DF9" w:rsidRDefault="00936DF9" w:rsidP="00936D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Всестороннее представление о развитии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дошкольников может быть достигнуто лишь в том случае, если будет выявлена направленность данного процесса, установлена связь между процессом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различными явлениями, состояниями и свойствами.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Эффективное решение данной задачи окажется успешным, если будут созданы психолого-педагогические условия, способствующие  успешному  развитию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детей, а именно: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стимулирование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ребёнка;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 построение взаимодействия на основе сотрудничества, взаимопонимания, взаимопомощи, согласованности действий;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понимание, признание и принятие ребёнка как полноправного партнёра;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признание ребёнка саморазвивающейся личностью;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 построение </w:t>
      </w:r>
      <w:proofErr w:type="gram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субъект-объектных</w:t>
      </w:r>
      <w:proofErr w:type="gram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отношений в различных видах деятельности (в качестве объектов могут выступать природа, другие люди, рукотворный мир);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обучение проектированию, как активно-поисковой деятельности в условиях выбора;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использование идей педагогики ненасилия, конструктивный подход к вопросам взаимоотношений мира взрослых и мира детей;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создание центров интересов, лабораторий познания и творчества для развития самоопределения, самореализации, саморазвития.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Поэтому так важно на этапе дошкольного образования создать условия, способствующие развитию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дошкольного возраста.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Педагогические условия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 рассматриваем как пространство интеграции внешних и внутренних механизмов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такую образовательную среду, в которой дошкольники получат возможность реализовать потребность в свободе, самостоятельности, активности, творчестве, самодеятельности, и обретут опыт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надситуативного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субъектного поведения, что и будет способствовать развитию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936DF9" w:rsidRPr="00936DF9" w:rsidRDefault="00936DF9" w:rsidP="00936DF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Предоставляя возможность выбора, поддерживая самостоятельные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надситуативные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действия в процессе взаимодействия с ребёнком, педагог способствует возникновению у дошкольников уверенности в правильности и необходимости проявления детской активности, самостоятельности, креативности,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Поэтому важнейшим условием её развития выступает ориентация образовательного процесса на обеспечение дошкольникам личностной свободы.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Важным средством воплощения данного условия в практику дошкольного образования является создание ситуаций успеха в 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-образовательном процессе, что обеспечивается совпадением возможностей ребёнка и требованиями взрослого, а этому способствует широкое включение в 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-образовательный процесс ситуаций свободного выбора. При этом мы рассматриваем ситуации выбора не только как выбор конкретного задания, предложенного взрослым, а как пространство для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самопроявления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самореализации детей в различных видах деятельности, как своя воля, простор, возможность действовать по-своему; отсутствие стеснений, неволи, подчинения чужой воле.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Проблемой формирования ответственности занимались многие исследователи. </w:t>
      </w:r>
      <w:proofErr w:type="gram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роль игры в формировании волевых качеств, в том числе ответст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венности, отмечала Л.И.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Божович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.И. Селиванов сводит все методы и приёмы формирования волевых качеств, в том числе и ответственности, к четырём основным группам: методы убеждения, воздействующие на сознание; методы упражнения, помогающие накапливать опыт ответственного поведения; методы поощрения, требования, принуждения, побуждающие увеличивать волевые усилия, и методы самовоспитания.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дошкольной практике, как показывает опыт, предпочтение отдаётся методам первой и третьей групп. Мы считаем, что наиболее эффективными будут методы, позволяющие накапливать опыт принятия ответственности и самовоспитания. При этом необходимо, чтобы они были наполнены общественным смыслом, чтобы ребёнок эмоционально переживал порученные ему задания, осознавал важность и необходимость выполнения работы не только для него, но и для других людей. А потому значимым средством воспитания личностной свободы мы считаем включение дошкольников в процесс межличностного взаимодействия на уровне коллективного самоуправления.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Принимая на себя определённые обязанности и подчиняясь требованиям других, дошкольники учатся управлять своим поведением, на основе механизмов внутренней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осознанного и произвольного выбора, личной ответственности за результаты своей деятельности. Вместе с тем, истинная свобода личности заключается не только в подчинении общим требованиям, но и в способности совершать самостоятельные поступки в соответствии с нормами этики и морали.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Существенное влияние на развитие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оказывает отношение к деятельности самих детей, выражающее ту или иную мотивационную направленность.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Обеспечивая мотивационную готовность к различным видам деятельности, педагог изменяет отношение ребёнка к познанию окружающего мира, придает ему личностный смысл, формирует положительное эмоциональное отношение к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нестимулированной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деятельности, что способствует становлению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Поэтому другим значимым условием развития данного качества личности выступает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смыслопорождающая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направленность образовательного процесса.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Ядром мотивационного компонента субъектного поведения является познавательная потребность. Чтобы познавательная потребность стала движущей силой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надситуативного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поведения, она должна пройти через осознание смысла – формирование отношения к процессу познания.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отмечает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В.А.Петровский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 познания включает в себя две ориентировки: предметно-познавательную, направленную на решение мыслительной задачи, и </w:t>
      </w:r>
      <w:proofErr w:type="gram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субъект-субъектную</w:t>
      </w:r>
      <w:proofErr w:type="gram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которая концентрируется на выявлении, поверке и реализации человеком своих возможностей и создаёт дополнительное побуждение, придаёт деятельности личностную значимость, делает её внутренне мотивированной.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Большим потенциалом для самореализации и закрепления личностной значимости познавательной деятельности в дошкольном возрасте обладает игра. Понимая, что именно игра представляет собой важнейшую и эффективную в детском возрасте форму социализации ребёнка, обеспечивающую освоение мира, человеческих отношений, мы считаем необходимостью вводить в педагогический процесс все виды игр. Игра содержит «идеальную форму», образец – эталон будущей взрослой жизни в понятной и доступной для подражания ребёнку форме; объединяет «мир взрослых» и «мир детей», обеспечивая условия для нравственного, психического развития и «взросления». Игра считается областью специфической детской субкультуры, на которую проецируется непроизвольное, спонтанное обучение, и которое практически ребёнком не осознаётс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я. По мнению А.А. Вербицкого</w:t>
      </w: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36DF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представляет собой одну из форм проблемного обучения, поскольку игровой процесс по своему содержанию представляет «цепочку» проблемных ситуаций, связанных друг с другом и объединенных «сверхзадачей».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Важным педагогическим условием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дошкольников  является открытость содержания образовательного процесса. Попадая в открытую учебную ситуацию, ребёнок должен иметь возможность для самоопределения, - принять её как пространство реализации своих познавательных способностей или не принимать. Собственная активность ребёнка определяется его внутренними состояниями. Ребёнок сам ставит цель, определяет задачи и ищет пути их решения. Собственно постановка задачи и её решение во многих случаях осуществляется неосознанно, под действием яркого чувства.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Значимым средством придания содержанию дошкольного образования открытости является его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проблематизация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т.е. включение в материал занятий доступных для дошкольников проблем и организация деятельности по их разрешению.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Целью проблемного обучения является усвоение не только результатов, формирование познавательной активности и самостоятельности дошкольника. Проблемная ситуация заставляет организм включать механизм исследовательского поведения, поскольку создаёт объективную невозможность удовлетворить обычные потребности привычными способами.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Проблемные ситуации обогащают у детей опыт взаимодействия </w:t>
      </w:r>
      <w:proofErr w:type="gram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 и сверстниками, расширяют спектр средств и способов познания окружающих людей и самого себя, позволяют обратиться к самопознанию, самонаблюдению, самоанализу, самооценке, представляют возможность проживать интеллектуальные эмоции – восхищение, радость общения, собственную успешность, обогащать эмоциональный опыт общения, опыт отношений с другими людьми.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Наиболее доступной формой проблемы в дошкольном возрасте выступает вопрос. Проблемным вопросом, по нашему мнению, является такой вопрос, который фиксирует неизвестное, направлен на расчленение проблемной ситуации и ведёт к дальнейшему развёртыванию мыслительного процесса.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образовательного процесса неотделимо от средств его представления. А потому открытость содержания знаний требует особых взаимоотношений между педагогом и детьми. Суть их – в единстве и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взаимодополнении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прямого и обратного воздействия, что со стороны педагога предполагает выбор оптимальных методов, форм и приёмов организации обучения, а со стороны ребёнка – самостоятельную творческую деятельность.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педагогу необходимо уметь принимать нестандартные решения, гибко комбинировать формы и методы работы, проявляя «ситуационное творчество».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полагаем, что основными методами при таком подходе являются поисково-исследовательские методы работы. Соглашаясь с Н.Н. 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Поддъяковым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том, что исследовательские возможности детей в отношении самостоятельного познания ими сложных объектов и ситуаций находятся на качественно более высоком уровне, считаем, что в работе с открытым содержанием дошкольники должны использовать особый тип практических преобразований, которые бы выявляли сущность изучаемого объекта. Данный подход определяет следующее педагогическое условие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реализация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межпредметных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 в обучении дошкольников, интеграция разных видов познавательной деятельности.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Эффективной формой реализации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межпредметных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 является интегрированное занятие, которое охватывает большой теоретический и практический материал смежных тем.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межпредметных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 изменяет межличностное взаимодействие детей и взрослых, что требует использования адекватных методов обучения. Одним из таких методов выступает метод проектов. Участие в проектировании ставит детей и взрослых в позицию, когда ребёнок и взрослый сам разрабатывает для себя и других новые условия, т.е. изменяя обстоятельства, изменяет самого себя. Иными словами, проектирование </w:t>
      </w: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выступает как принципиально иная, субъектная, а не объектная (исполнительская) форма участия в жизни.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Важным педагогическим условием является стимуляция исследовательского поведения дошкольников. Важнейшей характеристикой детского исследовательского поведения является творческая направленность на разнообразие всех компонентов познавательной деятельности. Она проявляется в самостоятельной постановке ребёнком большого количества познавательных и практических целей, в многообразии выдвигаемых гипотез и объяснений, в обследовании различных элементов объекта, в применении разнообразных способов действий.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Индивидуально-дифференцированный подход рассматривается как способ организации различного по содержанию, объему, сложности, формам и методам обучения детей, позволяющий подойти к каждому дошкольнику как «целостной личности с учетом всей её сложности, истории её развития и всех её индивидуальных особенностей». Данный подход усиливает личностную обусловленность процесса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поскольку в центре внимания педагога оказывается ребёнок, его собственная активность.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Важным педагогическим условием является создание предметно-развивающей среды, наполнение которой предоставляет ребёнку возможности для развития самоопределения, самореализации, саморазвития. Организация среды должна учитывать не только дидактические позиции педагога, но и видение ребёнка. 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Выделенные нами педагогические условия взаимосвязаны, и реализация одного из них неизбежно требует воплощения в жизнь других. Мы полагаем, что их единство и взаимосвязь определяют эффективность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дошкольников.</w:t>
      </w:r>
    </w:p>
    <w:p w:rsidR="00936DF9" w:rsidRPr="00936DF9" w:rsidRDefault="00936DF9" w:rsidP="00936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Целостное представление о процессе развития </w:t>
      </w:r>
      <w:proofErr w:type="spellStart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субъектности</w:t>
      </w:r>
      <w:proofErr w:type="spellEnd"/>
      <w:r w:rsidRPr="00936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дошкольников является необходимой предпосылкой для реализации этого процесса в практике дошкольного образовательного образования. </w:t>
      </w:r>
    </w:p>
    <w:p w:rsidR="00936DF9" w:rsidRPr="00936DF9" w:rsidRDefault="00936DF9" w:rsidP="0093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6DF9" w:rsidRPr="00936DF9" w:rsidRDefault="00936DF9" w:rsidP="00936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6D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литературы</w:t>
      </w:r>
    </w:p>
    <w:p w:rsidR="00936DF9" w:rsidRPr="00936DF9" w:rsidRDefault="00936DF9" w:rsidP="0093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6DF9" w:rsidRPr="00936DF9" w:rsidRDefault="00936DF9" w:rsidP="00936D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 Л.И. Проблемы формирования личности. Избранные</w:t>
      </w:r>
    </w:p>
    <w:p w:rsidR="00936DF9" w:rsidRPr="00936DF9" w:rsidRDefault="00936DF9" w:rsidP="00936D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DF9">
        <w:rPr>
          <w:rFonts w:ascii="Times New Roman" w:hAnsi="Times New Roman" w:cs="Times New Roman"/>
          <w:sz w:val="24"/>
          <w:szCs w:val="24"/>
          <w:lang w:eastAsia="ru-RU"/>
        </w:rPr>
        <w:t>психологические труды</w:t>
      </w:r>
      <w:proofErr w:type="gram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Д.И. </w:t>
      </w:r>
      <w:proofErr w:type="spell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. – М.- Воронеж. Издательство «Институт практической психологии», 1995–350 с.  </w:t>
      </w:r>
    </w:p>
    <w:p w:rsidR="00936DF9" w:rsidRPr="00936DF9" w:rsidRDefault="00936DF9" w:rsidP="00936D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DF9">
        <w:rPr>
          <w:rFonts w:ascii="Times New Roman" w:hAnsi="Times New Roman" w:cs="Times New Roman"/>
          <w:sz w:val="24"/>
          <w:szCs w:val="24"/>
          <w:lang w:eastAsia="ru-RU"/>
        </w:rPr>
        <w:t>Вербицкий А.А. Игровые формы контекстного обучения. – М.: Знание, 1983. – 95 с.</w:t>
      </w:r>
    </w:p>
    <w:p w:rsidR="00936DF9" w:rsidRPr="00936DF9" w:rsidRDefault="00936DF9" w:rsidP="00936D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  <w:proofErr w:type="gram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 В.А. Личность в психологии: парадигма </w:t>
      </w:r>
      <w:proofErr w:type="spell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субъек</w:t>
      </w:r>
      <w:bookmarkStart w:id="0" w:name="_GoBack"/>
      <w:bookmarkEnd w:id="0"/>
      <w:r w:rsidRPr="00936DF9">
        <w:rPr>
          <w:rFonts w:ascii="Times New Roman" w:hAnsi="Times New Roman" w:cs="Times New Roman"/>
          <w:sz w:val="24"/>
          <w:szCs w:val="24"/>
          <w:lang w:eastAsia="ru-RU"/>
        </w:rPr>
        <w:t>тности</w:t>
      </w:r>
      <w:proofErr w:type="spell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>. – Ростов-на-Дону: изд-во «Феникс», 1996. – 512 с.</w:t>
      </w:r>
    </w:p>
    <w:p w:rsidR="00936DF9" w:rsidRPr="00936DF9" w:rsidRDefault="00936DF9" w:rsidP="00936D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Платонов К.К. Личностный подход как принцип психологии// Методологические и теоретические проблемы психологии. – М.: Наука, 1969. – </w:t>
      </w:r>
      <w:proofErr w:type="gram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С.190 – 217).</w:t>
      </w:r>
      <w:proofErr w:type="gram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 Казань: Изд-во Казан</w:t>
      </w:r>
      <w:proofErr w:type="gram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DF9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36DF9">
        <w:rPr>
          <w:rFonts w:ascii="Times New Roman" w:hAnsi="Times New Roman" w:cs="Times New Roman"/>
          <w:sz w:val="24"/>
          <w:szCs w:val="24"/>
          <w:lang w:eastAsia="ru-RU"/>
        </w:rPr>
        <w:t>н-та,1989. – 204 с.</w:t>
      </w:r>
    </w:p>
    <w:p w:rsidR="00936DF9" w:rsidRPr="00936DF9" w:rsidRDefault="00936DF9" w:rsidP="00936D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6DF9" w:rsidRPr="00936DF9" w:rsidRDefault="00936DF9" w:rsidP="0093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36DF9" w:rsidRPr="00936DF9" w:rsidRDefault="00936DF9" w:rsidP="00936DF9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6DF9" w:rsidRPr="00936DF9" w:rsidRDefault="00936DF9" w:rsidP="00936DF9">
      <w:pPr>
        <w:jc w:val="center"/>
        <w:rPr>
          <w:sz w:val="24"/>
        </w:rPr>
      </w:pPr>
    </w:p>
    <w:sectPr w:rsidR="00936DF9" w:rsidRPr="0093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6FB"/>
    <w:multiLevelType w:val="hybridMultilevel"/>
    <w:tmpl w:val="C016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2107"/>
    <w:multiLevelType w:val="hybridMultilevel"/>
    <w:tmpl w:val="66B6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27B"/>
    <w:multiLevelType w:val="hybridMultilevel"/>
    <w:tmpl w:val="13CA6E16"/>
    <w:lvl w:ilvl="0" w:tplc="82DE02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9"/>
    <w:rsid w:val="003F3EE9"/>
    <w:rsid w:val="005906E3"/>
    <w:rsid w:val="009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F9"/>
    <w:pPr>
      <w:ind w:left="720"/>
      <w:contextualSpacing/>
    </w:pPr>
  </w:style>
  <w:style w:type="paragraph" w:styleId="a4">
    <w:name w:val="No Spacing"/>
    <w:uiPriority w:val="1"/>
    <w:qFormat/>
    <w:rsid w:val="00936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F9"/>
    <w:pPr>
      <w:ind w:left="720"/>
      <w:contextualSpacing/>
    </w:pPr>
  </w:style>
  <w:style w:type="paragraph" w:styleId="a4">
    <w:name w:val="No Spacing"/>
    <w:uiPriority w:val="1"/>
    <w:qFormat/>
    <w:rsid w:val="00936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2019-12-16T09:33:00Z</dcterms:created>
  <dcterms:modified xsi:type="dcterms:W3CDTF">2019-12-16T09:39:00Z</dcterms:modified>
</cp:coreProperties>
</file>