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3" w:rsidRPr="00077C80" w:rsidRDefault="008B784A" w:rsidP="00596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99B" w:rsidRPr="003459F2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59699B" w:rsidRPr="003459F2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99B" w:rsidRPr="003459F2">
        <w:rPr>
          <w:rFonts w:ascii="Times New Roman" w:hAnsi="Times New Roman" w:cs="Times New Roman"/>
          <w:sz w:val="24"/>
          <w:szCs w:val="24"/>
        </w:rPr>
        <w:t xml:space="preserve"> индивидуального развития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59699B" w:rsidRPr="00345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99B" w:rsidRPr="003459F2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59699B" w:rsidRPr="003459F2">
        <w:rPr>
          <w:rFonts w:ascii="Times New Roman" w:hAnsi="Times New Roman" w:cs="Times New Roman"/>
          <w:sz w:val="24"/>
          <w:szCs w:val="24"/>
        </w:rPr>
        <w:t xml:space="preserve"> </w:t>
      </w:r>
      <w:r w:rsidR="003459F2" w:rsidRPr="003459F2">
        <w:rPr>
          <w:rFonts w:ascii="Times New Roman" w:hAnsi="Times New Roman" w:cs="Times New Roman"/>
          <w:sz w:val="24"/>
          <w:szCs w:val="24"/>
        </w:rPr>
        <w:t>3-4 лет</w:t>
      </w:r>
    </w:p>
    <w:p w:rsidR="00077C80" w:rsidRDefault="00077C80" w:rsidP="00596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№____________</w:t>
      </w:r>
    </w:p>
    <w:p w:rsidR="0059699B" w:rsidRPr="00C77184" w:rsidRDefault="00C77184" w:rsidP="00C771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год _________________</w:t>
      </w:r>
    </w:p>
    <w:tbl>
      <w:tblPr>
        <w:tblStyle w:val="a3"/>
        <w:tblW w:w="15738" w:type="dxa"/>
        <w:tblLayout w:type="fixed"/>
        <w:tblLook w:val="0000"/>
      </w:tblPr>
      <w:tblGrid>
        <w:gridCol w:w="2802"/>
        <w:gridCol w:w="9"/>
        <w:gridCol w:w="27"/>
        <w:gridCol w:w="105"/>
        <w:gridCol w:w="6"/>
        <w:gridCol w:w="32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59F2" w:rsidRPr="00C77184" w:rsidTr="003459F2">
        <w:trPr>
          <w:trHeight w:val="202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3261" w:type="dxa"/>
            <w:gridSpan w:val="2"/>
          </w:tcPr>
          <w:p w:rsidR="003459F2" w:rsidRPr="00C77184" w:rsidRDefault="003459F2" w:rsidP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Показатели развития </w:t>
            </w:r>
          </w:p>
          <w:p w:rsidR="003459F2" w:rsidRPr="00C77184" w:rsidRDefault="003459F2" w:rsidP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детей от 3 до 4 лет</w:t>
            </w:r>
          </w:p>
        </w:tc>
        <w:tc>
          <w:tcPr>
            <w:tcW w:w="454" w:type="dxa"/>
            <w:tcBorders>
              <w:right w:val="nil"/>
            </w:tcBorders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80" w:type="dxa"/>
            <w:gridSpan w:val="20"/>
            <w:tcBorders>
              <w:left w:val="nil"/>
            </w:tcBorders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459F2" w:rsidRPr="00C77184" w:rsidRDefault="003459F2" w:rsidP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</w:t>
            </w:r>
            <w:proofErr w:type="gramStart"/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.д</w:t>
            </w:r>
            <w:proofErr w:type="gramEnd"/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етей</w:t>
            </w:r>
          </w:p>
        </w:tc>
      </w:tr>
      <w:tr w:rsidR="003459F2" w:rsidRPr="00C77184" w:rsidTr="003459F2">
        <w:trPr>
          <w:trHeight w:val="202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Ходит прямо, сохраняя заданное воспитателем направление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Бегает, сохраняя равновесие, изменяя направление, темп бега в соответствии с задачей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Сохраняет равновесие при ходьбе по ограниченной плоскости, при перешагивании через предметы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Сохраняет равновесие при беге по ограниченной плоскости (плоскость ограничена линиями на полу, не возвышенная)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Ползает на четвереньках произвольным способом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Лазает по лесенке произвольным способом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Лазает по гимнастической стенке произвольным способом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Прыгает в длину, отталкиваясь двумя ногами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Катит мяч в заданном направлении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Бросает мяч двумя руками от груди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Ударяет мячом об пол 2–3 раза и ловит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Бросает мяч вверх 2–3 раза и ловит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Метает предметы вдаль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выполняет доступные возрасту гигиенические процедуры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Сам (или после напоминания взрослого) соблюдает элементарные правила поведения во время еды </w:t>
            </w: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Сам (или после напоминания взрослого) соблюдает элементарные правила поведения во время умывания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32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одевается и раздевается в определенной последовательности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Умеет с помощью воспитателя накрыть стол к обеду (расставить на столе тарелки, разложить ложки, поставить салфетки и т.п.)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порядок и чистоту в помещении и на участке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После игры, при напоминании, убирает на место игрушки и строительные материалы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доступные ему правила безопасного поведения в быту и на улице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Владеет элементарными навыками поведения в потенциально опасных ситуациях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7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Имеет первичные </w:t>
            </w:r>
            <w:proofErr w:type="spell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гендерные</w:t>
            </w:r>
            <w:proofErr w:type="spell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преставления (мужчины сильные, смелые; женщины </w:t>
            </w:r>
            <w:r w:rsidRPr="00C77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нежные, заботливые)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Отражает в игре действия с предметами и взаимоотношения людей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Принимает на себя роль: непродолжительно взаимодействует от имени героя со сверстниками в игре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Объединяет несколько действий в единую сюжетную линию игры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Объединяется </w:t>
            </w:r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со сверстниками для игры в группу из двух-трех человек на основе</w:t>
            </w:r>
            <w:proofErr w:type="gram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личных симпатий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Разыгрывает по просьбе взрослого и самостоятельно небольшие отрывки знакомых сказок, историй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 быту, самостоятельных играх посредством речи налаживает контакты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Делится своими впечатлениями с воспитателями, родителями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затруднения в игре, взаимодействии обращается за помощью к близкому взрослому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реагирует на замечания и предложения взрослого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Понимает, что надо вместе пользоваться игрушками, книгами, </w:t>
            </w:r>
          </w:p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делиться с товарищами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2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педагогом слышит и понимает заданный вопрос, не </w:t>
            </w:r>
          </w:p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перебивая говорящего </w:t>
            </w:r>
            <w:r w:rsidRPr="00C77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взрослого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Занимает себя игрой и самостоятельной художественной деятельностью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интерес к участию в праздниках, постановках, досугах и развлечениях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доброжелательность, дружелюбие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Откликается на эмоции близких людей и друзей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59699B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5969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Делает попытки выразить сочувствие, пожалеть сверстника, обнять его, помочь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323"/>
        </w:trPr>
        <w:tc>
          <w:tcPr>
            <w:tcW w:w="294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326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 Эмоционально откликается на простые музыкальные произведения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Замечает изменения в динамике и настроении звучания музыки (тише – громче, веселое – грустное)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Умеет внимательно слушать (от начала до конца) небольшие музыкальные произведения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Узнает знакомые песни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Поет, не отставая и не опережая других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7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доступные танцевальные движения по одному и в паре с предметами в соответствии </w:t>
            </w:r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характером музыки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Называет детские музыкальные инструменты: погремушки, бубен, металлофон, барабан и др.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Участвует в музыкальных играх-драматизациях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Рассматривает иллюстрации в книгах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Узнает и эмоционально реагирует на знакомые стихи, сказки, рассказы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Любит слушать новые сказки, рассказы, стихи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Читает наизусть </w:t>
            </w:r>
            <w:proofErr w:type="spell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и небольшие стихи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7"/>
        </w:trPr>
        <w:tc>
          <w:tcPr>
            <w:tcW w:w="2949" w:type="dxa"/>
            <w:gridSpan w:val="5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 свободной деятельности с удовольствием рисует, лепит. Пользуясь различными изобразительными средствами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Активен</w:t>
            </w:r>
            <w:proofErr w:type="gram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при создании индивидуальных и коллективных композиций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Изображает отдельные предметы, сюжеты, простые по композиции и содержанию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Подбирает цвета, соответствующие изображаемым предметам, материалы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Лепит различные предметы, состоящие из одной – трех частей, используя разнообразные приемы лепки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изображение предметов из готовых фигур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и аккуратно пользуется инструментами для творчества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8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3393" w:type="dxa"/>
            <w:gridSpan w:val="4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Знает и правильно использует детали строительного материала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8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При создании знакомых построек располагает кирпичики в соответствии с </w:t>
            </w:r>
            <w:proofErr w:type="spellStart"/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замыс-лом</w:t>
            </w:r>
            <w:proofErr w:type="spellEnd"/>
            <w:proofErr w:type="gram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 и/или </w:t>
            </w:r>
            <w:r w:rsidRPr="00C77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целью постройки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8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Изменяет простые конструкции в длину и высоту двумя способами: надстраивая или заменяя одни детали другими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8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сминание</w:t>
            </w:r>
            <w:proofErr w:type="spell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, скручивание)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93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Группирует предметы по цвету, размеру, форме, отбирает по одному признаку </w:t>
            </w: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7"/>
        </w:trPr>
        <w:tc>
          <w:tcPr>
            <w:tcW w:w="2811" w:type="dxa"/>
            <w:gridSpan w:val="2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взрослого составляет из однородных предметов группы и выделяет один предмет из группы (напр. собрать все крупные и найти среди них красный </w:t>
            </w:r>
            <w:proofErr w:type="gramEnd"/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blPrEx>
          <w:tblLook w:val="04A0"/>
        </w:tblPrEx>
        <w:trPr>
          <w:trHeight w:val="208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Находит в окружающей знакомой обстановке несколько одинаковых предметов по одному признаку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2732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7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определяет количественное соотношение двух групп предметов (понимает конкретный смысл слов «больше, «меньше», «столько же»)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круг, квадрат, треугольник, предметы, имеющие углы и круглую форму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Понимает смысл обозначений: вверх-вниз, </w:t>
            </w:r>
            <w:proofErr w:type="spell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спереди-сзади</w:t>
            </w:r>
            <w:proofErr w:type="spell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слева-справа</w:t>
            </w:r>
            <w:proofErr w:type="spell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, над, под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Понимает смысл слов: утро, вечер, день, ночь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Знает свое имя, возраст, пол. Интересуется собой (Кто я?), сведениями о себе, о происходящих с ним изменениях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Ориентируется в помещении группы, на участке (веранде) группы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Называет незнакомые предметы, объясняет их назначение, признаки (цвет, форму, материал)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Узнает и называет некоторые растения, животных, их детенышей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Выделяет наиболее характерные сезонные изменения в природе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93"/>
        </w:trPr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Знает несколько семейных праздников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323"/>
        </w:trPr>
        <w:tc>
          <w:tcPr>
            <w:tcW w:w="2838" w:type="dxa"/>
            <w:gridSpan w:val="3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28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gridSpan w:val="3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323"/>
        </w:trPr>
        <w:tc>
          <w:tcPr>
            <w:tcW w:w="2802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3402" w:type="dxa"/>
            <w:gridSpan w:val="5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 </w:t>
            </w: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3459F2" w:rsidRPr="00C77184" w:rsidRDefault="003459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02" w:type="dxa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Сопровождает речью индивидуальные игры, рисование, конструирование, бытовые действия. Вступает в игровое взаимодействие со сверстниками, используя речь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9F2" w:rsidRPr="00C77184" w:rsidTr="003459F2">
        <w:trPr>
          <w:trHeight w:val="208"/>
        </w:trPr>
        <w:tc>
          <w:tcPr>
            <w:tcW w:w="2802" w:type="dxa"/>
            <w:tcBorders>
              <w:right w:val="single" w:sz="4" w:space="0" w:color="auto"/>
            </w:tcBorders>
          </w:tcPr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ind w:left="297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2" w:rsidRPr="00C77184" w:rsidRDefault="003459F2" w:rsidP="004069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4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 все части речи, простые распространенные и нераспространенные предложения, предложения с однородными членами. 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59F2" w:rsidRPr="00C77184" w:rsidRDefault="003459F2" w:rsidP="0053716A">
            <w:pPr>
              <w:pStyle w:val="Defaul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699B" w:rsidRDefault="0059699B" w:rsidP="00596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9F2" w:rsidRPr="003459F2" w:rsidRDefault="003459F2" w:rsidP="00596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___________________________________________________________________________-</w:t>
      </w:r>
    </w:p>
    <w:sectPr w:rsidR="003459F2" w:rsidRPr="003459F2" w:rsidSect="00C771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99B"/>
    <w:rsid w:val="00077C80"/>
    <w:rsid w:val="003459F2"/>
    <w:rsid w:val="004069A7"/>
    <w:rsid w:val="0053716A"/>
    <w:rsid w:val="0059699B"/>
    <w:rsid w:val="008434D3"/>
    <w:rsid w:val="008B784A"/>
    <w:rsid w:val="00C65AFE"/>
    <w:rsid w:val="00C77184"/>
    <w:rsid w:val="00CA2425"/>
    <w:rsid w:val="00CB7E27"/>
    <w:rsid w:val="00C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2015-10-26T04:52:00Z</cp:lastPrinted>
  <dcterms:created xsi:type="dcterms:W3CDTF">2015-05-03T13:46:00Z</dcterms:created>
  <dcterms:modified xsi:type="dcterms:W3CDTF">2015-10-26T04:57:00Z</dcterms:modified>
</cp:coreProperties>
</file>