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7" w:rsidRDefault="00D90A70" w:rsidP="00D90A70">
      <w:pPr>
        <w:jc w:val="center"/>
      </w:pPr>
      <w:r>
        <w:t>Тест по разделу «Машиноведение».</w:t>
      </w:r>
    </w:p>
    <w:p w:rsidR="00D90A70" w:rsidRDefault="00D90A70" w:rsidP="00D90A70">
      <w:pPr>
        <w:jc w:val="center"/>
      </w:pPr>
      <w:r>
        <w:t xml:space="preserve">Отметьте знаком «+» все правильные ответы </w:t>
      </w:r>
    </w:p>
    <w:p w:rsidR="00D90A70" w:rsidRDefault="00D90A70" w:rsidP="00D90A70">
      <w:pPr>
        <w:jc w:val="center"/>
      </w:pPr>
      <w:r>
        <w:t>(один или несколько).</w:t>
      </w:r>
    </w:p>
    <w:p w:rsidR="00D90A70" w:rsidRDefault="00D90A70" w:rsidP="00D90A70">
      <w:pPr>
        <w:pStyle w:val="a3"/>
        <w:numPr>
          <w:ilvl w:val="0"/>
          <w:numId w:val="1"/>
        </w:numPr>
      </w:pPr>
      <w:r>
        <w:t>В машинной игле ушко находится:</w:t>
      </w:r>
    </w:p>
    <w:p w:rsidR="00D90A70" w:rsidRDefault="00D90A70" w:rsidP="00D90A70">
      <w:pPr>
        <w:pStyle w:val="a3"/>
      </w:pPr>
      <w:r>
        <w:t>А)  в середине иглы</w:t>
      </w:r>
    </w:p>
    <w:p w:rsidR="00D90A70" w:rsidRDefault="00D90A70" w:rsidP="00D90A70">
      <w:pPr>
        <w:pStyle w:val="a3"/>
      </w:pPr>
      <w:r>
        <w:t>Б)  рядом с острием</w:t>
      </w:r>
    </w:p>
    <w:p w:rsidR="00D90A70" w:rsidRDefault="00D90A70" w:rsidP="00D90A70">
      <w:pPr>
        <w:pStyle w:val="a3"/>
      </w:pPr>
      <w:r>
        <w:t>В) там же, где у  иглы для ручного шитья</w:t>
      </w:r>
    </w:p>
    <w:p w:rsidR="00D90A70" w:rsidRDefault="00D90A70" w:rsidP="00D90A70">
      <w:r>
        <w:t xml:space="preserve">       2.  Укажите цифрами в левом столбце правильную последовательность заправки нижней нити     швейной машины.</w:t>
      </w:r>
    </w:p>
    <w:p w:rsidR="00D90A70" w:rsidRDefault="00D90A70" w:rsidP="00D90A7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90A70" w:rsidTr="000A7212">
        <w:trPr>
          <w:trHeight w:val="531"/>
        </w:trPr>
        <w:tc>
          <w:tcPr>
            <w:tcW w:w="959" w:type="dxa"/>
          </w:tcPr>
          <w:p w:rsidR="00D90A70" w:rsidRDefault="00D90A70" w:rsidP="00D90A70"/>
        </w:tc>
        <w:tc>
          <w:tcPr>
            <w:tcW w:w="8612" w:type="dxa"/>
          </w:tcPr>
          <w:p w:rsidR="001A4538" w:rsidRDefault="000A7212" w:rsidP="00D90A70">
            <w:r>
              <w:t>А</w:t>
            </w:r>
            <w:proofErr w:type="gramStart"/>
            <w:r>
              <w:t xml:space="preserve">  П</w:t>
            </w:r>
            <w:proofErr w:type="gramEnd"/>
            <w:r>
              <w:t xml:space="preserve">ровести нить через </w:t>
            </w:r>
            <w:r w:rsidR="001A4538">
              <w:t>косую прорезь шпульного колпачка</w:t>
            </w:r>
          </w:p>
        </w:tc>
      </w:tr>
      <w:tr w:rsidR="00D90A70" w:rsidTr="000A7212">
        <w:tc>
          <w:tcPr>
            <w:tcW w:w="959" w:type="dxa"/>
          </w:tcPr>
          <w:p w:rsidR="00D90A70" w:rsidRDefault="00D90A70" w:rsidP="00D90A70"/>
        </w:tc>
        <w:tc>
          <w:tcPr>
            <w:tcW w:w="8612" w:type="dxa"/>
          </w:tcPr>
          <w:p w:rsidR="000A7212" w:rsidRDefault="000A7212" w:rsidP="00D90A70">
            <w:r>
              <w:t>Б</w:t>
            </w:r>
            <w:proofErr w:type="gramStart"/>
            <w:r>
              <w:t xml:space="preserve">  В</w:t>
            </w:r>
            <w:proofErr w:type="gramEnd"/>
            <w:r>
              <w:t>ставить шпульный колпачок в челночное устройство</w:t>
            </w:r>
          </w:p>
        </w:tc>
      </w:tr>
      <w:tr w:rsidR="00D90A70" w:rsidTr="000A7212">
        <w:tc>
          <w:tcPr>
            <w:tcW w:w="959" w:type="dxa"/>
          </w:tcPr>
          <w:p w:rsidR="00D90A70" w:rsidRDefault="00D90A70" w:rsidP="00D90A70"/>
        </w:tc>
        <w:tc>
          <w:tcPr>
            <w:tcW w:w="8612" w:type="dxa"/>
          </w:tcPr>
          <w:p w:rsidR="00D90A70" w:rsidRDefault="000A7212" w:rsidP="00D90A70">
            <w:r>
              <w:t>В</w:t>
            </w:r>
            <w:proofErr w:type="gramStart"/>
            <w:r>
              <w:t xml:space="preserve"> </w:t>
            </w:r>
            <w:r w:rsidR="001A4538">
              <w:t xml:space="preserve"> </w:t>
            </w:r>
            <w:r>
              <w:t>В</w:t>
            </w:r>
            <w:proofErr w:type="gramEnd"/>
            <w:r>
              <w:t>ытянуть нижнюю нить наверх через отверстие в игольной пластине</w:t>
            </w:r>
          </w:p>
        </w:tc>
      </w:tr>
      <w:tr w:rsidR="00D90A70" w:rsidTr="000A7212">
        <w:tc>
          <w:tcPr>
            <w:tcW w:w="959" w:type="dxa"/>
          </w:tcPr>
          <w:p w:rsidR="00D90A70" w:rsidRDefault="00D90A70" w:rsidP="00D90A70"/>
        </w:tc>
        <w:tc>
          <w:tcPr>
            <w:tcW w:w="8612" w:type="dxa"/>
          </w:tcPr>
          <w:p w:rsidR="00D90A70" w:rsidRDefault="001A4538" w:rsidP="00D90A70">
            <w:r>
              <w:t>Г</w:t>
            </w:r>
            <w:proofErr w:type="gramStart"/>
            <w:r>
              <w:t xml:space="preserve">  Н</w:t>
            </w:r>
            <w:proofErr w:type="gramEnd"/>
            <w:r w:rsidR="000A7212">
              <w:t>амотать нить на шпульку</w:t>
            </w:r>
          </w:p>
        </w:tc>
      </w:tr>
      <w:tr w:rsidR="00D90A70" w:rsidTr="000A7212">
        <w:tc>
          <w:tcPr>
            <w:tcW w:w="959" w:type="dxa"/>
          </w:tcPr>
          <w:p w:rsidR="00D90A70" w:rsidRDefault="00D90A70" w:rsidP="00D90A70"/>
        </w:tc>
        <w:tc>
          <w:tcPr>
            <w:tcW w:w="8612" w:type="dxa"/>
          </w:tcPr>
          <w:p w:rsidR="00D90A70" w:rsidRDefault="000A7212" w:rsidP="00D90A70">
            <w:r>
              <w:t>Д</w:t>
            </w:r>
            <w:proofErr w:type="gramStart"/>
            <w:r>
              <w:t xml:space="preserve">  З</w:t>
            </w:r>
            <w:proofErr w:type="gramEnd"/>
            <w:r>
              <w:t>аправить нить под прижимную пружину шпульного колпачка</w:t>
            </w:r>
          </w:p>
        </w:tc>
      </w:tr>
      <w:tr w:rsidR="00D90A70" w:rsidTr="000A7212">
        <w:tc>
          <w:tcPr>
            <w:tcW w:w="959" w:type="dxa"/>
          </w:tcPr>
          <w:p w:rsidR="00D90A70" w:rsidRDefault="00D90A70" w:rsidP="00D90A70"/>
        </w:tc>
        <w:tc>
          <w:tcPr>
            <w:tcW w:w="8612" w:type="dxa"/>
          </w:tcPr>
          <w:p w:rsidR="00D90A70" w:rsidRDefault="001A4538" w:rsidP="00D90A70">
            <w:r>
              <w:t>Е</w:t>
            </w:r>
            <w:proofErr w:type="gramStart"/>
            <w:r>
              <w:t xml:space="preserve">  </w:t>
            </w:r>
            <w:r w:rsidR="000A7212">
              <w:t>В</w:t>
            </w:r>
            <w:proofErr w:type="gramEnd"/>
            <w:r w:rsidR="000A7212">
              <w:t>ставить шпульку в шпульный колпачок</w:t>
            </w:r>
          </w:p>
        </w:tc>
      </w:tr>
      <w:tr w:rsidR="000A7212" w:rsidTr="000A7212">
        <w:tc>
          <w:tcPr>
            <w:tcW w:w="959" w:type="dxa"/>
          </w:tcPr>
          <w:p w:rsidR="000A7212" w:rsidRDefault="000A7212" w:rsidP="00D90A70"/>
        </w:tc>
        <w:tc>
          <w:tcPr>
            <w:tcW w:w="8612" w:type="dxa"/>
          </w:tcPr>
          <w:p w:rsidR="000A7212" w:rsidRDefault="000A7212" w:rsidP="00D90A70"/>
        </w:tc>
      </w:tr>
    </w:tbl>
    <w:p w:rsidR="00D90A70" w:rsidRDefault="000A7212" w:rsidP="000A7212">
      <w:pPr>
        <w:pStyle w:val="a3"/>
        <w:numPr>
          <w:ilvl w:val="0"/>
          <w:numId w:val="1"/>
        </w:numPr>
      </w:pPr>
      <w:r>
        <w:t>Если игла и прижимная лапка  по окончании работы  швейной машины должны быть оставлены в следующем положении:</w:t>
      </w:r>
    </w:p>
    <w:p w:rsidR="000A7212" w:rsidRDefault="000A7212" w:rsidP="000A7212">
      <w:pPr>
        <w:pStyle w:val="a3"/>
      </w:pPr>
      <w:r>
        <w:t>А)  игла и лапка – в верхнем положении</w:t>
      </w:r>
    </w:p>
    <w:p w:rsidR="000A7212" w:rsidRDefault="00FB63FC" w:rsidP="000A7212">
      <w:pPr>
        <w:pStyle w:val="a3"/>
      </w:pPr>
      <w:r>
        <w:t xml:space="preserve">Б)  </w:t>
      </w:r>
      <w:r>
        <w:t xml:space="preserve">  игла и лапка</w:t>
      </w:r>
      <w:r>
        <w:t xml:space="preserve">  - в нижнем положении</w:t>
      </w:r>
    </w:p>
    <w:p w:rsidR="00FB63FC" w:rsidRDefault="00FB63FC" w:rsidP="000A7212">
      <w:pPr>
        <w:pStyle w:val="a3"/>
      </w:pPr>
      <w:proofErr w:type="gramStart"/>
      <w:r>
        <w:t>В)  игла  - в нижнем,  игла  - в верхнем  положении</w:t>
      </w:r>
      <w:proofErr w:type="gramEnd"/>
    </w:p>
    <w:p w:rsidR="00FB63FC" w:rsidRDefault="00FB63FC" w:rsidP="000A7212">
      <w:pPr>
        <w:pStyle w:val="a3"/>
      </w:pPr>
      <w:proofErr w:type="gramStart"/>
      <w:r>
        <w:t>Г)   лапка – в нижнем,  игла – в верхнем  положении</w:t>
      </w:r>
      <w:proofErr w:type="gramEnd"/>
    </w:p>
    <w:p w:rsidR="00FB63FC" w:rsidRDefault="00FB63FC" w:rsidP="000A7212">
      <w:pPr>
        <w:pStyle w:val="a3"/>
      </w:pPr>
      <w:r>
        <w:t>Д) не имеет значения</w:t>
      </w:r>
    </w:p>
    <w:p w:rsidR="00FB63FC" w:rsidRDefault="00FB63FC" w:rsidP="00FB63FC">
      <w:r>
        <w:t xml:space="preserve">     3.     В бытовой швейной машине  имеются регуляторы:</w:t>
      </w:r>
    </w:p>
    <w:p w:rsidR="00FB63FC" w:rsidRDefault="00FB63FC" w:rsidP="00FB63FC">
      <w:r>
        <w:t xml:space="preserve">              А)  длины стежка</w:t>
      </w:r>
    </w:p>
    <w:p w:rsidR="00FB63FC" w:rsidRDefault="00FB63FC" w:rsidP="00FB63FC">
      <w:r>
        <w:t xml:space="preserve">              Б)  ширины стежка</w:t>
      </w:r>
    </w:p>
    <w:p w:rsidR="00FB63FC" w:rsidRDefault="00FB63FC" w:rsidP="00FB63FC">
      <w:r>
        <w:t xml:space="preserve">               В) ширины зигзага</w:t>
      </w:r>
    </w:p>
    <w:p w:rsidR="00FB63FC" w:rsidRDefault="00FB63FC" w:rsidP="00FB63FC">
      <w:r>
        <w:t xml:space="preserve">                Г)  натяжения верхней нити</w:t>
      </w:r>
    </w:p>
    <w:p w:rsidR="00FB63FC" w:rsidRDefault="00FB63FC" w:rsidP="00FB63FC">
      <w:r>
        <w:t xml:space="preserve">     4.    Обрыв верхней нити может произойти по причине:</w:t>
      </w:r>
    </w:p>
    <w:p w:rsidR="00FB63FC" w:rsidRDefault="00FB63FC" w:rsidP="00FB63FC">
      <w:r>
        <w:t xml:space="preserve">            А)  неправильного положения прижимной лапки</w:t>
      </w:r>
    </w:p>
    <w:p w:rsidR="00FB63FC" w:rsidRDefault="00FB63FC" w:rsidP="00FB63FC">
      <w:r>
        <w:t xml:space="preserve">             Б)  Слишком большого натяжения верхней нити</w:t>
      </w:r>
    </w:p>
    <w:p w:rsidR="001A4538" w:rsidRDefault="00FB63FC" w:rsidP="00FB63FC">
      <w:r>
        <w:t xml:space="preserve">              В) </w:t>
      </w:r>
      <w:r w:rsidR="001A4538">
        <w:t>неправильной заправки верхней нити</w:t>
      </w:r>
    </w:p>
    <w:p w:rsidR="001A4538" w:rsidRDefault="001A4538" w:rsidP="00FB63FC">
      <w:r>
        <w:t xml:space="preserve">              Г)  неправильной установки иглы</w:t>
      </w:r>
    </w:p>
    <w:p w:rsidR="001A4538" w:rsidRDefault="001A4538" w:rsidP="00FB63FC">
      <w:r>
        <w:t xml:space="preserve">              Д)  вставленного не до упора челночного устройства шпульного колпачка.</w:t>
      </w:r>
    </w:p>
    <w:p w:rsidR="001A4538" w:rsidRDefault="001A4538" w:rsidP="001A4538">
      <w:pPr>
        <w:jc w:val="center"/>
      </w:pPr>
      <w:r>
        <w:lastRenderedPageBreak/>
        <w:t>Правильные ответы</w:t>
      </w:r>
    </w:p>
    <w:p w:rsidR="001A4538" w:rsidRDefault="001A4538" w:rsidP="001A4538">
      <w:pPr>
        <w:pStyle w:val="a3"/>
        <w:numPr>
          <w:ilvl w:val="0"/>
          <w:numId w:val="3"/>
        </w:numPr>
      </w:pPr>
      <w:r>
        <w:t>Б</w:t>
      </w:r>
    </w:p>
    <w:p w:rsidR="001A4538" w:rsidRDefault="001A4538" w:rsidP="001A4538">
      <w:pPr>
        <w:pStyle w:val="a3"/>
        <w:numPr>
          <w:ilvl w:val="0"/>
          <w:numId w:val="3"/>
        </w:numPr>
      </w:pPr>
      <w:r>
        <w:t>1 – Г</w:t>
      </w:r>
    </w:p>
    <w:p w:rsidR="001A4538" w:rsidRDefault="001A4538" w:rsidP="001A4538">
      <w:pPr>
        <w:pStyle w:val="a3"/>
      </w:pPr>
      <w:r>
        <w:t>2 – Е</w:t>
      </w:r>
    </w:p>
    <w:p w:rsidR="001A4538" w:rsidRDefault="001A4538" w:rsidP="001A4538">
      <w:pPr>
        <w:pStyle w:val="a3"/>
      </w:pPr>
      <w:r>
        <w:t>3 – Д</w:t>
      </w:r>
    </w:p>
    <w:p w:rsidR="001A4538" w:rsidRDefault="001A4538" w:rsidP="001A4538">
      <w:pPr>
        <w:pStyle w:val="a3"/>
      </w:pPr>
      <w:r>
        <w:t>4 – А</w:t>
      </w:r>
    </w:p>
    <w:p w:rsidR="001A4538" w:rsidRDefault="001A4538" w:rsidP="001A4538">
      <w:pPr>
        <w:pStyle w:val="a3"/>
      </w:pPr>
      <w:r>
        <w:t>5 – Б</w:t>
      </w:r>
    </w:p>
    <w:p w:rsidR="001A4538" w:rsidRDefault="001A4538" w:rsidP="001A4538">
      <w:pPr>
        <w:pStyle w:val="a3"/>
      </w:pPr>
      <w:r>
        <w:t>6 – В</w:t>
      </w:r>
    </w:p>
    <w:p w:rsidR="001A4538" w:rsidRDefault="001A4538" w:rsidP="001A4538">
      <w:pPr>
        <w:pStyle w:val="a3"/>
        <w:numPr>
          <w:ilvl w:val="0"/>
          <w:numId w:val="3"/>
        </w:numPr>
      </w:pPr>
      <w:r>
        <w:t>Б</w:t>
      </w:r>
    </w:p>
    <w:p w:rsidR="001A4538" w:rsidRDefault="001A4538" w:rsidP="001A4538">
      <w:pPr>
        <w:pStyle w:val="a3"/>
        <w:numPr>
          <w:ilvl w:val="0"/>
          <w:numId w:val="3"/>
        </w:numPr>
      </w:pPr>
      <w:r>
        <w:t>А, В, Г</w:t>
      </w:r>
    </w:p>
    <w:p w:rsidR="001A4538" w:rsidRDefault="001A4538" w:rsidP="001A4538">
      <w:pPr>
        <w:pStyle w:val="a3"/>
        <w:numPr>
          <w:ilvl w:val="0"/>
          <w:numId w:val="3"/>
        </w:numPr>
      </w:pPr>
      <w:r>
        <w:t xml:space="preserve">Б, Г, </w:t>
      </w:r>
      <w:bookmarkStart w:id="0" w:name="_GoBack"/>
      <w:bookmarkEnd w:id="0"/>
      <w:r>
        <w:t>Д</w:t>
      </w:r>
    </w:p>
    <w:p w:rsidR="001A4538" w:rsidRDefault="001A4538" w:rsidP="001A4538">
      <w:pPr>
        <w:jc w:val="center"/>
      </w:pPr>
    </w:p>
    <w:p w:rsidR="001A4538" w:rsidRDefault="001A4538" w:rsidP="001A4538">
      <w:r>
        <w:t xml:space="preserve"> </w:t>
      </w:r>
    </w:p>
    <w:p w:rsidR="00FB63FC" w:rsidRDefault="00FB63FC" w:rsidP="000A7212">
      <w:pPr>
        <w:pStyle w:val="a3"/>
      </w:pPr>
    </w:p>
    <w:p w:rsidR="00FB63FC" w:rsidRDefault="00FB63FC" w:rsidP="000A7212">
      <w:pPr>
        <w:pStyle w:val="a3"/>
      </w:pPr>
    </w:p>
    <w:p w:rsidR="000A7212" w:rsidRDefault="000A7212" w:rsidP="00D90A70">
      <w:r>
        <w:t xml:space="preserve"> </w:t>
      </w:r>
    </w:p>
    <w:sectPr w:rsidR="000A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920"/>
    <w:multiLevelType w:val="hybridMultilevel"/>
    <w:tmpl w:val="B970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325"/>
    <w:multiLevelType w:val="hybridMultilevel"/>
    <w:tmpl w:val="9EFC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4A28"/>
    <w:multiLevelType w:val="hybridMultilevel"/>
    <w:tmpl w:val="53B2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70"/>
    <w:rsid w:val="000A7212"/>
    <w:rsid w:val="001A4538"/>
    <w:rsid w:val="004343E7"/>
    <w:rsid w:val="00D90A70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70"/>
    <w:pPr>
      <w:ind w:left="720"/>
      <w:contextualSpacing/>
    </w:pPr>
  </w:style>
  <w:style w:type="table" w:styleId="a4">
    <w:name w:val="Table Grid"/>
    <w:basedOn w:val="a1"/>
    <w:uiPriority w:val="59"/>
    <w:rsid w:val="00D9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70"/>
    <w:pPr>
      <w:ind w:left="720"/>
      <w:contextualSpacing/>
    </w:pPr>
  </w:style>
  <w:style w:type="table" w:styleId="a4">
    <w:name w:val="Table Grid"/>
    <w:basedOn w:val="a1"/>
    <w:uiPriority w:val="59"/>
    <w:rsid w:val="00D9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5307-AC81-4557-AA47-929FD3E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2012-01-15T10:38:00Z</dcterms:created>
  <dcterms:modified xsi:type="dcterms:W3CDTF">2012-01-15T11:19:00Z</dcterms:modified>
</cp:coreProperties>
</file>