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9" w:rsidRPr="003F707B" w:rsidRDefault="00004B29" w:rsidP="00004B29">
      <w:pPr>
        <w:pStyle w:val="Standard"/>
        <w:rPr>
          <w:lang w:val="ru-RU"/>
        </w:rPr>
      </w:pPr>
      <w:r>
        <w:rPr>
          <w:rFonts w:cs="Times New Roman"/>
          <w:lang w:val="ru-RU"/>
        </w:rPr>
        <w:t xml:space="preserve">                             </w:t>
      </w:r>
      <w:r w:rsidR="00830A44" w:rsidRPr="00004B29">
        <w:rPr>
          <w:rFonts w:cs="Times New Roman"/>
          <w:lang w:val="ru-RU"/>
        </w:rPr>
        <w:t xml:space="preserve"> </w:t>
      </w:r>
      <w:r w:rsidRPr="003F707B">
        <w:rPr>
          <w:rFonts w:cs="Times New Roman"/>
          <w:lang w:val="ru-RU"/>
        </w:rPr>
        <w:t>Муниципальное общеобразовательное учреждение</w:t>
      </w:r>
    </w:p>
    <w:p w:rsidR="00004B29" w:rsidRPr="003F707B" w:rsidRDefault="00004B29" w:rsidP="00004B29">
      <w:pPr>
        <w:pStyle w:val="Standard"/>
        <w:jc w:val="center"/>
        <w:rPr>
          <w:lang w:val="ru-RU"/>
        </w:rPr>
      </w:pPr>
      <w:r w:rsidRPr="003F707B">
        <w:rPr>
          <w:rFonts w:cs="Times New Roman"/>
          <w:lang w:val="ru-RU"/>
        </w:rPr>
        <w:t>«Средняя общеобразовательная школа № 55» города Магнитогорска</w:t>
      </w: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Pr="003F707B" w:rsidRDefault="00004B29" w:rsidP="00004B29">
      <w:pPr>
        <w:pStyle w:val="Standard"/>
        <w:jc w:val="center"/>
        <w:rPr>
          <w:lang w:val="ru-RU"/>
        </w:rPr>
      </w:pPr>
    </w:p>
    <w:p w:rsidR="00004B29" w:rsidRPr="005249D4" w:rsidRDefault="005249D4" w:rsidP="00004B29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004B29" w:rsidRPr="005249D4">
        <w:rPr>
          <w:rFonts w:ascii="Times New Roman" w:hAnsi="Times New Roman" w:cs="Times New Roman"/>
          <w:b/>
          <w:sz w:val="44"/>
          <w:szCs w:val="44"/>
        </w:rPr>
        <w:t xml:space="preserve"> Комбинаторика и её практическое применение</w:t>
      </w:r>
    </w:p>
    <w:p w:rsidR="00004B29" w:rsidRPr="005249D4" w:rsidRDefault="00004B29" w:rsidP="00004B29">
      <w:pPr>
        <w:pStyle w:val="Standard"/>
        <w:jc w:val="center"/>
        <w:rPr>
          <w:sz w:val="44"/>
          <w:szCs w:val="44"/>
          <w:lang w:val="ru-RU"/>
        </w:rPr>
      </w:pPr>
    </w:p>
    <w:p w:rsidR="00004B29" w:rsidRPr="005249D4" w:rsidRDefault="005249D4" w:rsidP="00E724BB">
      <w:pPr>
        <w:pStyle w:val="Standard"/>
        <w:rPr>
          <w:lang w:val="ru-RU"/>
        </w:rPr>
      </w:pPr>
      <w:r>
        <w:rPr>
          <w:rFonts w:cs="Times New Roman"/>
          <w:b/>
          <w:sz w:val="44"/>
          <w:szCs w:val="44"/>
          <w:lang w:val="ru-RU"/>
        </w:rPr>
        <w:t xml:space="preserve">       </w:t>
      </w:r>
      <w:r w:rsidR="00E724BB" w:rsidRPr="005249D4">
        <w:rPr>
          <w:rFonts w:cs="Times New Roman"/>
          <w:b/>
          <w:sz w:val="44"/>
          <w:szCs w:val="44"/>
          <w:lang w:val="ru-RU"/>
        </w:rPr>
        <w:t xml:space="preserve"> </w:t>
      </w:r>
      <w:r>
        <w:rPr>
          <w:rFonts w:cs="Times New Roman"/>
          <w:b/>
          <w:sz w:val="44"/>
          <w:szCs w:val="44"/>
          <w:lang w:val="ru-RU"/>
        </w:rPr>
        <w:t xml:space="preserve">                </w:t>
      </w:r>
      <w:r w:rsidR="00E724BB" w:rsidRPr="005249D4">
        <w:rPr>
          <w:rFonts w:cs="Times New Roman"/>
          <w:b/>
          <w:lang w:val="ru-RU"/>
        </w:rPr>
        <w:t>информационно-познавательный проект</w:t>
      </w:r>
    </w:p>
    <w:p w:rsidR="00004B29" w:rsidRPr="005249D4" w:rsidRDefault="00004B29" w:rsidP="00004B29">
      <w:pPr>
        <w:pStyle w:val="Standard"/>
        <w:rPr>
          <w:rFonts w:cs="Times New Roman"/>
          <w:sz w:val="44"/>
          <w:szCs w:val="44"/>
          <w:lang w:val="ru-RU"/>
        </w:rPr>
      </w:pPr>
    </w:p>
    <w:p w:rsidR="00004B29" w:rsidRPr="003F707B" w:rsidRDefault="00004B29" w:rsidP="00004B29">
      <w:pPr>
        <w:pStyle w:val="Standard"/>
        <w:rPr>
          <w:rFonts w:cs="Times New Roman"/>
          <w:lang w:val="ru-RU"/>
        </w:rPr>
      </w:pPr>
    </w:p>
    <w:p w:rsidR="00004B29" w:rsidRPr="003F707B" w:rsidRDefault="00004B29" w:rsidP="00004B29">
      <w:pPr>
        <w:pStyle w:val="Standard"/>
        <w:rPr>
          <w:rFonts w:cs="Times New Roman"/>
          <w:color w:val="FF0000"/>
          <w:lang w:val="ru-RU"/>
        </w:rPr>
      </w:pPr>
    </w:p>
    <w:p w:rsidR="00004B29" w:rsidRPr="003F707B" w:rsidRDefault="00004B29" w:rsidP="00004B29">
      <w:pPr>
        <w:pStyle w:val="Standard"/>
        <w:rPr>
          <w:rFonts w:cs="Times New Roman"/>
          <w:color w:val="FF0000"/>
          <w:lang w:val="ru-RU"/>
        </w:rPr>
      </w:pPr>
    </w:p>
    <w:p w:rsidR="00004B29" w:rsidRPr="003F707B" w:rsidRDefault="00004B29" w:rsidP="00004B29">
      <w:pPr>
        <w:pStyle w:val="Standard"/>
        <w:rPr>
          <w:rFonts w:cs="Times New Roman"/>
          <w:color w:val="FF0000"/>
          <w:lang w:val="ru-RU"/>
        </w:rPr>
      </w:pPr>
    </w:p>
    <w:p w:rsidR="00004B29" w:rsidRPr="003F707B" w:rsidRDefault="00004B29" w:rsidP="00004B29">
      <w:pPr>
        <w:pStyle w:val="Standard"/>
        <w:rPr>
          <w:rFonts w:cs="Times New Roman"/>
          <w:color w:val="FF0000"/>
          <w:lang w:val="ru-RU"/>
        </w:rPr>
      </w:pPr>
    </w:p>
    <w:p w:rsidR="002E367D" w:rsidRDefault="00004B29" w:rsidP="002E367D">
      <w:pPr>
        <w:pStyle w:val="Standard"/>
        <w:tabs>
          <w:tab w:val="left" w:pos="8618"/>
          <w:tab w:val="left" w:pos="12020"/>
        </w:tabs>
        <w:spacing w:line="360" w:lineRule="auto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</w:t>
      </w:r>
      <w:proofErr w:type="spellStart"/>
      <w:r>
        <w:rPr>
          <w:rFonts w:cs="Times New Roman"/>
          <w:b/>
          <w:lang w:val="ru-RU"/>
        </w:rPr>
        <w:t>Лаптун</w:t>
      </w:r>
      <w:proofErr w:type="spellEnd"/>
      <w:r>
        <w:rPr>
          <w:rFonts w:cs="Times New Roman"/>
          <w:b/>
          <w:lang w:val="ru-RU"/>
        </w:rPr>
        <w:t xml:space="preserve"> Полина</w:t>
      </w:r>
      <w:r w:rsidRPr="003F707B">
        <w:rPr>
          <w:rFonts w:cs="Times New Roman"/>
          <w:lang w:val="ru-RU"/>
        </w:rPr>
        <w:t xml:space="preserve">  </w:t>
      </w:r>
    </w:p>
    <w:p w:rsidR="00916DB7" w:rsidRDefault="00916DB7" w:rsidP="002E367D">
      <w:pPr>
        <w:pStyle w:val="Standard"/>
        <w:tabs>
          <w:tab w:val="left" w:pos="8618"/>
          <w:tab w:val="left" w:pos="12020"/>
        </w:tabs>
        <w:spacing w:line="360" w:lineRule="auto"/>
        <w:rPr>
          <w:lang w:val="ru-RU"/>
        </w:rPr>
      </w:pPr>
    </w:p>
    <w:p w:rsidR="00004B29" w:rsidRPr="003F707B" w:rsidRDefault="002E367D" w:rsidP="002E367D">
      <w:pPr>
        <w:pStyle w:val="Standard"/>
        <w:tabs>
          <w:tab w:val="left" w:pos="8618"/>
          <w:tab w:val="left" w:pos="12020"/>
        </w:tabs>
        <w:spacing w:line="360" w:lineRule="auto"/>
        <w:rPr>
          <w:lang w:val="ru-RU"/>
        </w:rPr>
      </w:pPr>
      <w:r>
        <w:rPr>
          <w:lang w:val="ru-RU"/>
        </w:rPr>
        <w:t xml:space="preserve">                              </w:t>
      </w:r>
      <w:r w:rsidR="00004B29" w:rsidRPr="003F707B">
        <w:rPr>
          <w:rFonts w:cs="Times New Roman"/>
          <w:b/>
          <w:lang w:val="ru-RU"/>
        </w:rPr>
        <w:t>Наставник проекта</w:t>
      </w:r>
      <w:r w:rsidR="00B10C77">
        <w:rPr>
          <w:rFonts w:cs="Times New Roman"/>
          <w:b/>
          <w:lang w:val="ru-RU"/>
        </w:rPr>
        <w:t xml:space="preserve">: </w:t>
      </w:r>
      <w:proofErr w:type="spellStart"/>
      <w:r w:rsidR="00B10C77">
        <w:rPr>
          <w:rFonts w:cs="Times New Roman"/>
          <w:b/>
          <w:lang w:val="ru-RU"/>
        </w:rPr>
        <w:t>Машковцева</w:t>
      </w:r>
      <w:proofErr w:type="spellEnd"/>
      <w:r w:rsidR="00B10C77">
        <w:rPr>
          <w:rFonts w:cs="Times New Roman"/>
          <w:b/>
          <w:lang w:val="ru-RU"/>
        </w:rPr>
        <w:t xml:space="preserve"> Татьяна Петровна</w:t>
      </w:r>
    </w:p>
    <w:p w:rsidR="00004B29" w:rsidRPr="003F707B" w:rsidRDefault="00004B29" w:rsidP="00004B29">
      <w:pPr>
        <w:pStyle w:val="Standard"/>
        <w:spacing w:line="360" w:lineRule="auto"/>
        <w:rPr>
          <w:lang w:val="ru-RU"/>
        </w:rPr>
      </w:pPr>
      <w:r w:rsidRPr="003F707B">
        <w:rPr>
          <w:rFonts w:cs="Times New Roman"/>
          <w:color w:val="FF0000"/>
          <w:lang w:val="ru-RU"/>
        </w:rPr>
        <w:t xml:space="preserve">                                                                                                                  </w:t>
      </w: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lang w:val="ru-RU"/>
        </w:rPr>
      </w:pPr>
      <w:r w:rsidRPr="003F707B">
        <w:rPr>
          <w:rFonts w:cs="Times New Roman"/>
          <w:color w:val="FF0000"/>
          <w:lang w:val="ru-RU"/>
        </w:rPr>
        <w:t xml:space="preserve">                                                                                                                </w:t>
      </w: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rFonts w:cs="Times New Roman"/>
          <w:lang w:val="ru-RU"/>
        </w:rPr>
      </w:pP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rFonts w:cs="Times New Roman"/>
          <w:lang w:val="ru-RU"/>
        </w:rPr>
      </w:pP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rFonts w:cs="Times New Roman"/>
          <w:lang w:val="ru-RU"/>
        </w:rPr>
      </w:pP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rFonts w:cs="Times New Roman"/>
          <w:lang w:val="ru-RU"/>
        </w:rPr>
      </w:pPr>
    </w:p>
    <w:p w:rsidR="00004B29" w:rsidRPr="003F707B" w:rsidRDefault="00004B29" w:rsidP="00004B29">
      <w:pPr>
        <w:pStyle w:val="Standard"/>
        <w:tabs>
          <w:tab w:val="left" w:pos="7655"/>
        </w:tabs>
        <w:spacing w:line="360" w:lineRule="auto"/>
        <w:jc w:val="center"/>
        <w:rPr>
          <w:lang w:val="ru-RU"/>
        </w:rPr>
        <w:sectPr w:rsidR="00004B29" w:rsidRPr="003F707B">
          <w:pgSz w:w="12735" w:h="16838"/>
          <w:pgMar w:top="1134" w:right="1133" w:bottom="851" w:left="1701" w:header="720" w:footer="720" w:gutter="0"/>
          <w:cols w:space="720"/>
        </w:sectPr>
      </w:pPr>
      <w:r w:rsidRPr="003F707B">
        <w:rPr>
          <w:rFonts w:cs="Times New Roman"/>
          <w:lang w:val="ru-RU"/>
        </w:rPr>
        <w:t>2019 год</w:t>
      </w:r>
    </w:p>
    <w:p w:rsidR="00EE54DA" w:rsidRDefault="00EE54DA" w:rsidP="00EE54DA">
      <w:pPr>
        <w:pStyle w:val="Standard"/>
        <w:jc w:val="center"/>
        <w:rPr>
          <w:rFonts w:cs="Times New Roman"/>
          <w:lang w:val="ru-RU"/>
        </w:rPr>
      </w:pPr>
      <w:r w:rsidRPr="0004136B">
        <w:rPr>
          <w:rFonts w:cs="Times New Roman"/>
          <w:lang w:val="ru-RU"/>
        </w:rPr>
        <w:lastRenderedPageBreak/>
        <w:t>Содержание</w:t>
      </w:r>
    </w:p>
    <w:p w:rsidR="00EE54DA" w:rsidRPr="0004136B" w:rsidRDefault="00EE54DA" w:rsidP="00EE54DA">
      <w:pPr>
        <w:pStyle w:val="Standard"/>
        <w:jc w:val="center"/>
        <w:rPr>
          <w:lang w:val="ru-RU"/>
        </w:rPr>
      </w:pPr>
    </w:p>
    <w:p w:rsidR="00EE54DA" w:rsidRPr="0004136B" w:rsidRDefault="005249D4" w:rsidP="00EE54DA">
      <w:pPr>
        <w:pStyle w:val="Standard"/>
        <w:rPr>
          <w:lang w:val="ru-RU"/>
        </w:rPr>
      </w:pPr>
      <w:r>
        <w:rPr>
          <w:rFonts w:cs="Times New Roman"/>
          <w:lang w:val="ru-RU"/>
        </w:rPr>
        <w:t>Введение  ………………………………………………………………………………..</w:t>
      </w:r>
      <w:r w:rsidR="00EE54DA">
        <w:rPr>
          <w:rFonts w:cs="Times New Roman"/>
          <w:lang w:val="ru-RU"/>
        </w:rPr>
        <w:t xml:space="preserve">3 </w:t>
      </w:r>
      <w:r w:rsidR="00EE54DA" w:rsidRPr="0004136B">
        <w:rPr>
          <w:rFonts w:cs="Times New Roman"/>
          <w:lang w:val="ru-RU"/>
        </w:rPr>
        <w:t xml:space="preserve">стр.                                                                                                                      </w:t>
      </w:r>
    </w:p>
    <w:p w:rsidR="00EE54DA" w:rsidRPr="0004136B" w:rsidRDefault="00EE54DA" w:rsidP="00EE54DA">
      <w:pPr>
        <w:pStyle w:val="Standard"/>
        <w:rPr>
          <w:lang w:val="ru-RU"/>
        </w:rPr>
      </w:pPr>
      <w:r w:rsidRPr="0004136B">
        <w:rPr>
          <w:rFonts w:cs="Times New Roman"/>
          <w:lang w:val="ru-RU"/>
        </w:rPr>
        <w:t xml:space="preserve">Основная часть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 </w:t>
      </w:r>
    </w:p>
    <w:p w:rsidR="00EE54DA" w:rsidRPr="0004136B" w:rsidRDefault="00EE54DA" w:rsidP="00EE54DA">
      <w:pPr>
        <w:pStyle w:val="Standard"/>
        <w:ind w:firstLine="567"/>
        <w:rPr>
          <w:lang w:val="ru-RU"/>
        </w:rPr>
      </w:pPr>
      <w:r w:rsidRPr="0004136B">
        <w:rPr>
          <w:rFonts w:cs="Times New Roman"/>
          <w:lang w:val="ru-RU"/>
        </w:rPr>
        <w:t xml:space="preserve">2.1 </w:t>
      </w:r>
      <w:r w:rsidR="005249D4">
        <w:rPr>
          <w:rFonts w:cs="Times New Roman"/>
          <w:lang w:val="ru-RU"/>
        </w:rPr>
        <w:t xml:space="preserve"> Знакомство с комбинаторикой  …………………………………………….  </w:t>
      </w:r>
      <w:r>
        <w:rPr>
          <w:rFonts w:cs="Times New Roman"/>
          <w:lang w:val="ru-RU"/>
        </w:rPr>
        <w:t>4 стр.</w:t>
      </w:r>
      <w:r w:rsidR="005249D4">
        <w:rPr>
          <w:rFonts w:cs="Times New Roman"/>
          <w:lang w:val="ru-RU"/>
        </w:rPr>
        <w:t xml:space="preserve"> </w:t>
      </w:r>
    </w:p>
    <w:p w:rsidR="00EE54DA" w:rsidRPr="0004136B" w:rsidRDefault="00EE54DA" w:rsidP="00EE54DA">
      <w:pPr>
        <w:pStyle w:val="Standard"/>
        <w:ind w:firstLine="567"/>
        <w:rPr>
          <w:lang w:val="ru-RU"/>
        </w:rPr>
      </w:pPr>
      <w:r w:rsidRPr="0004136B">
        <w:rPr>
          <w:rFonts w:cs="Times New Roman"/>
          <w:lang w:val="ru-RU"/>
        </w:rPr>
        <w:t xml:space="preserve">2.2. </w:t>
      </w:r>
      <w:r w:rsidR="00916DB7">
        <w:rPr>
          <w:rFonts w:cs="Times New Roman"/>
          <w:lang w:val="ru-RU"/>
        </w:rPr>
        <w:t>Практическое применение комбинаторики</w:t>
      </w:r>
      <w:r w:rsidRPr="0004136B">
        <w:rPr>
          <w:rFonts w:cs="Times New Roman"/>
          <w:lang w:val="ru-RU"/>
        </w:rPr>
        <w:t xml:space="preserve"> </w:t>
      </w:r>
      <w:r w:rsidR="00916DB7">
        <w:rPr>
          <w:rFonts w:cs="Times New Roman"/>
          <w:lang w:val="ru-RU"/>
        </w:rPr>
        <w:t>……………………………….  5 стр.</w:t>
      </w:r>
      <w:r w:rsidRPr="0004136B">
        <w:rPr>
          <w:rFonts w:cs="Times New Roman"/>
          <w:lang w:val="ru-RU"/>
        </w:rPr>
        <w:t xml:space="preserve">                                                                                                </w:t>
      </w:r>
      <w:r w:rsidR="00916DB7">
        <w:rPr>
          <w:rFonts w:cs="Times New Roman"/>
          <w:lang w:val="ru-RU"/>
        </w:rPr>
        <w:t xml:space="preserve">                </w:t>
      </w:r>
    </w:p>
    <w:p w:rsidR="00EE54DA" w:rsidRPr="0004136B" w:rsidRDefault="00EE54DA" w:rsidP="00EE54DA">
      <w:pPr>
        <w:pStyle w:val="Standard"/>
        <w:rPr>
          <w:lang w:val="ru-RU"/>
        </w:rPr>
      </w:pPr>
      <w:r w:rsidRPr="0004136B">
        <w:rPr>
          <w:rFonts w:cs="Times New Roman"/>
          <w:lang w:val="ru-RU"/>
        </w:rPr>
        <w:t xml:space="preserve">Заключение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6 </w:t>
      </w:r>
      <w:r w:rsidRPr="0004136B">
        <w:rPr>
          <w:rFonts w:cs="Times New Roman"/>
          <w:lang w:val="ru-RU"/>
        </w:rPr>
        <w:t>стр.</w:t>
      </w:r>
    </w:p>
    <w:p w:rsidR="00EE54DA" w:rsidRPr="0004136B" w:rsidRDefault="00EE54DA" w:rsidP="00EE54DA">
      <w:pPr>
        <w:pStyle w:val="Standard"/>
        <w:rPr>
          <w:lang w:val="ru-RU"/>
        </w:rPr>
      </w:pPr>
      <w:r w:rsidRPr="0004136B">
        <w:rPr>
          <w:rFonts w:cs="Times New Roman"/>
          <w:lang w:val="ru-RU"/>
        </w:rPr>
        <w:t xml:space="preserve">Список литературы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7 </w:t>
      </w:r>
      <w:r w:rsidRPr="0004136B">
        <w:rPr>
          <w:rFonts w:cs="Times New Roman"/>
          <w:lang w:val="ru-RU"/>
        </w:rPr>
        <w:t>стр.</w:t>
      </w:r>
    </w:p>
    <w:p w:rsidR="00EE54DA" w:rsidRPr="0004136B" w:rsidRDefault="00EE54DA" w:rsidP="00EE54DA">
      <w:pPr>
        <w:pStyle w:val="Standard"/>
        <w:rPr>
          <w:lang w:val="ru-RU"/>
        </w:rPr>
      </w:pPr>
      <w:r w:rsidRPr="0004136B">
        <w:rPr>
          <w:rFonts w:cs="Times New Roman"/>
          <w:lang w:val="ru-RU"/>
        </w:rPr>
        <w:t xml:space="preserve">     </w:t>
      </w:r>
    </w:p>
    <w:p w:rsidR="0097612B" w:rsidRDefault="0097612B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4DA" w:rsidRDefault="00EE54DA" w:rsidP="00976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2B" w:rsidRPr="00EE54DA" w:rsidRDefault="00EE54DA" w:rsidP="0097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7612B" w:rsidRDefault="0097612B" w:rsidP="0097612B">
      <w:pPr>
        <w:pStyle w:val="Standard"/>
        <w:jc w:val="center"/>
        <w:rPr>
          <w:rFonts w:cs="Times New Roman"/>
          <w:sz w:val="44"/>
          <w:szCs w:val="44"/>
          <w:lang w:val="ru-RU"/>
        </w:rPr>
      </w:pPr>
      <w:r w:rsidRPr="00A73277">
        <w:rPr>
          <w:rFonts w:cs="Times New Roman"/>
          <w:sz w:val="44"/>
          <w:szCs w:val="44"/>
          <w:lang w:val="ru-RU"/>
        </w:rPr>
        <w:lastRenderedPageBreak/>
        <w:t>Введение</w:t>
      </w:r>
    </w:p>
    <w:p w:rsidR="0097612B" w:rsidRPr="00A73277" w:rsidRDefault="0097612B" w:rsidP="0097612B">
      <w:pPr>
        <w:pStyle w:val="Standard"/>
        <w:jc w:val="center"/>
        <w:rPr>
          <w:sz w:val="44"/>
          <w:szCs w:val="44"/>
          <w:lang w:val="ru-RU"/>
        </w:rPr>
      </w:pPr>
    </w:p>
    <w:p w:rsidR="0097612B" w:rsidRDefault="0097612B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Предлагаемая читателю  проектная работа посвящена одному из разделов математики - комбинаторике.</w:t>
      </w:r>
    </w:p>
    <w:p w:rsidR="0097612B" w:rsidRDefault="0097612B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Впервые я попробовала решать комбинаторные задачи в математическом кружке. Они не похожи на те, что мы решаем в школе, нужно было находить различные комбинации, сочетания, колич</w:t>
      </w:r>
      <w:r w:rsidR="005249D4">
        <w:rPr>
          <w:rFonts w:cs="Times New Roman"/>
          <w:lang w:val="ru-RU"/>
        </w:rPr>
        <w:t>ество перестановок между различными</w:t>
      </w:r>
      <w:r>
        <w:rPr>
          <w:rFonts w:cs="Times New Roman"/>
          <w:lang w:val="ru-RU"/>
        </w:rPr>
        <w:t xml:space="preserve">  предметами. Мне стало интересно, где можно использовать такие знания. И когда у меня появилась возможность выбрать тему для проектной работы «Комбинаторика и её практическое применение» я</w:t>
      </w:r>
      <w:r w:rsidR="005249D4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не задумываясь, решила глубже исследовать эту тему.</w:t>
      </w:r>
    </w:p>
    <w:p w:rsidR="005249D4" w:rsidRDefault="0097612B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этого я решила собрать и изучить дополнител</w:t>
      </w:r>
      <w:r w:rsidR="005249D4">
        <w:rPr>
          <w:rFonts w:cs="Times New Roman"/>
          <w:lang w:val="ru-RU"/>
        </w:rPr>
        <w:t xml:space="preserve">ьную литературу по выбранной теме. </w:t>
      </w:r>
      <w:r>
        <w:rPr>
          <w:rFonts w:cs="Times New Roman"/>
          <w:lang w:val="ru-RU"/>
        </w:rPr>
        <w:t xml:space="preserve"> Разобрать основные способы решения задач. Систематизировать материал.</w:t>
      </w:r>
      <w:r w:rsidR="005249D4">
        <w:rPr>
          <w:rFonts w:cs="Times New Roman"/>
          <w:lang w:val="ru-RU"/>
        </w:rPr>
        <w:t xml:space="preserve"> Провести опрос среди одноклассников.</w:t>
      </w:r>
      <w:r>
        <w:rPr>
          <w:rFonts w:cs="Times New Roman"/>
          <w:lang w:val="ru-RU"/>
        </w:rPr>
        <w:t xml:space="preserve"> </w:t>
      </w:r>
      <w:r w:rsidR="00EE54DA">
        <w:rPr>
          <w:rFonts w:cs="Times New Roman"/>
          <w:lang w:val="ru-RU"/>
        </w:rPr>
        <w:t>На практике решить комбинаторную задачу.  Подготовить пособие</w:t>
      </w:r>
      <w:r>
        <w:rPr>
          <w:rFonts w:cs="Times New Roman"/>
          <w:lang w:val="ru-RU"/>
        </w:rPr>
        <w:t xml:space="preserve"> с формулами и решениями. </w:t>
      </w:r>
    </w:p>
    <w:p w:rsidR="0097612B" w:rsidRDefault="0097612B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 сегодняшний день уже существуют различные схемы, таблицы, сборники, поэтому я решила сделать памятку в виде от</w:t>
      </w:r>
      <w:r w:rsidR="005249D4">
        <w:rPr>
          <w:rFonts w:cs="Times New Roman"/>
          <w:lang w:val="ru-RU"/>
        </w:rPr>
        <w:t xml:space="preserve">крыток.  Такой подарок  привлечет </w:t>
      </w:r>
      <w:r>
        <w:rPr>
          <w:rFonts w:cs="Times New Roman"/>
          <w:lang w:val="ru-RU"/>
        </w:rPr>
        <w:t>внимание учащихся  к одному из разделов математики - комбинаторике.</w:t>
      </w:r>
    </w:p>
    <w:p w:rsidR="005249D4" w:rsidRDefault="005249D4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</w:p>
    <w:p w:rsidR="0097612B" w:rsidRDefault="0097612B" w:rsidP="0097612B">
      <w:pPr>
        <w:pStyle w:val="Standard"/>
        <w:ind w:left="227" w:right="170" w:firstLine="567"/>
        <w:jc w:val="both"/>
        <w:rPr>
          <w:rFonts w:cs="Times New Roman"/>
          <w:lang w:val="ru-RU"/>
        </w:rPr>
      </w:pPr>
    </w:p>
    <w:p w:rsidR="005249D4" w:rsidRPr="00D95F13" w:rsidRDefault="005249D4" w:rsidP="005249D4">
      <w:pPr>
        <w:pStyle w:val="Standard"/>
        <w:ind w:left="227" w:right="170" w:firstLine="567"/>
        <w:jc w:val="both"/>
        <w:rPr>
          <w:lang w:val="ru-RU"/>
        </w:rPr>
      </w:pPr>
      <w:r w:rsidRPr="00D95F13">
        <w:rPr>
          <w:rFonts w:cs="Times New Roman"/>
          <w:lang w:val="ru-RU"/>
        </w:rPr>
        <w:t>Тема моего проекта: комбинаторика и её практическое применение</w:t>
      </w:r>
      <w:r w:rsidR="00B10C77">
        <w:rPr>
          <w:rFonts w:cs="Times New Roman"/>
          <w:lang w:val="ru-RU"/>
        </w:rPr>
        <w:t>.</w:t>
      </w:r>
    </w:p>
    <w:p w:rsidR="005249D4" w:rsidRPr="00D95F13" w:rsidRDefault="005249D4" w:rsidP="005249D4">
      <w:pPr>
        <w:pStyle w:val="Standard"/>
        <w:ind w:left="227" w:right="170" w:firstLine="567"/>
        <w:jc w:val="both"/>
        <w:rPr>
          <w:lang w:val="ru-RU"/>
        </w:rPr>
      </w:pPr>
      <w:r w:rsidRPr="00D95F13">
        <w:rPr>
          <w:rFonts w:cs="Times New Roman"/>
          <w:lang w:val="ru-RU"/>
        </w:rPr>
        <w:t xml:space="preserve">Актуальность: комбинаторика необходима </w:t>
      </w:r>
      <w:r>
        <w:rPr>
          <w:rFonts w:cs="Times New Roman"/>
          <w:lang w:val="ru-RU"/>
        </w:rPr>
        <w:t>при решении нестандартных задач в различных областях науки техники</w:t>
      </w:r>
      <w:r w:rsidR="00B10C77">
        <w:rPr>
          <w:rFonts w:cs="Times New Roman"/>
          <w:lang w:val="ru-RU"/>
        </w:rPr>
        <w:t>.</w:t>
      </w:r>
    </w:p>
    <w:p w:rsidR="005249D4" w:rsidRPr="00D95F13" w:rsidRDefault="005249D4" w:rsidP="005249D4">
      <w:pPr>
        <w:pStyle w:val="Standard"/>
        <w:ind w:left="227" w:right="170" w:firstLine="567"/>
        <w:jc w:val="both"/>
        <w:rPr>
          <w:lang w:val="ru-RU"/>
        </w:rPr>
      </w:pPr>
      <w:r w:rsidRPr="00D95F13">
        <w:rPr>
          <w:rFonts w:cs="Times New Roman"/>
          <w:lang w:val="ru-RU"/>
        </w:rPr>
        <w:t>Цель: показать, как решение</w:t>
      </w:r>
      <w:r>
        <w:rPr>
          <w:rFonts w:cs="Times New Roman"/>
          <w:lang w:val="ru-RU"/>
        </w:rPr>
        <w:t xml:space="preserve"> комбинаторных задач помогает</w:t>
      </w:r>
      <w:r w:rsidRPr="00D95F13">
        <w:rPr>
          <w:rFonts w:cs="Times New Roman"/>
          <w:lang w:val="ru-RU"/>
        </w:rPr>
        <w:t xml:space="preserve"> в повседневной жизни.</w:t>
      </w:r>
    </w:p>
    <w:p w:rsidR="005249D4" w:rsidRDefault="005249D4" w:rsidP="005249D4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 w:rsidRPr="00D95F13">
        <w:rPr>
          <w:rFonts w:cs="Times New Roman"/>
          <w:lang w:val="ru-RU"/>
        </w:rPr>
        <w:t>Задачи:</w:t>
      </w:r>
    </w:p>
    <w:p w:rsidR="005249D4" w:rsidRDefault="005249D4" w:rsidP="005249D4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найти и изучить литературу по комбинаторике</w:t>
      </w:r>
    </w:p>
    <w:p w:rsidR="005249D4" w:rsidRDefault="005249D4" w:rsidP="005249D4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D95F1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выяснить</w:t>
      </w:r>
      <w:r w:rsidRPr="00D95F13">
        <w:rPr>
          <w:rFonts w:cs="Times New Roman"/>
          <w:lang w:val="ru-RU"/>
        </w:rPr>
        <w:t xml:space="preserve"> способ</w:t>
      </w:r>
      <w:r>
        <w:rPr>
          <w:rFonts w:cs="Times New Roman"/>
          <w:lang w:val="ru-RU"/>
        </w:rPr>
        <w:t>ы решения комбинаторных задач</w:t>
      </w:r>
    </w:p>
    <w:p w:rsidR="00B10C77" w:rsidRDefault="00B10C77" w:rsidP="005249D4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провести опрос среди учащихся</w:t>
      </w:r>
    </w:p>
    <w:p w:rsidR="005249D4" w:rsidRPr="00D95F13" w:rsidRDefault="005249D4" w:rsidP="005249D4">
      <w:pPr>
        <w:pStyle w:val="Standard"/>
        <w:ind w:left="227" w:right="170" w:firstLine="567"/>
        <w:jc w:val="both"/>
        <w:rPr>
          <w:lang w:val="ru-RU"/>
        </w:rPr>
      </w:pPr>
      <w:r>
        <w:rPr>
          <w:rFonts w:cs="Times New Roman"/>
          <w:lang w:val="ru-RU"/>
        </w:rPr>
        <w:t>-</w:t>
      </w:r>
      <w:r w:rsidRPr="00D95F1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</w:t>
      </w:r>
      <w:r w:rsidRPr="00D95F13">
        <w:rPr>
          <w:rFonts w:cs="Times New Roman"/>
          <w:lang w:val="ru-RU"/>
        </w:rPr>
        <w:t>ассмотреть на примерах практи</w:t>
      </w:r>
      <w:r>
        <w:rPr>
          <w:rFonts w:cs="Times New Roman"/>
          <w:lang w:val="ru-RU"/>
        </w:rPr>
        <w:t>ческое применение комбинаторики</w:t>
      </w:r>
    </w:p>
    <w:p w:rsidR="005249D4" w:rsidRDefault="005249D4" w:rsidP="005249D4">
      <w:pPr>
        <w:pStyle w:val="Standard"/>
        <w:ind w:left="227" w:right="170" w:firstLine="567"/>
        <w:jc w:val="both"/>
        <w:rPr>
          <w:rFonts w:cs="Times New Roman"/>
          <w:lang w:val="ru-RU"/>
        </w:rPr>
      </w:pPr>
      <w:r w:rsidRPr="00D95F13">
        <w:rPr>
          <w:rFonts w:cs="Times New Roman"/>
          <w:lang w:val="ru-RU"/>
        </w:rPr>
        <w:t>Проектным продуктом является</w:t>
      </w:r>
      <w:r>
        <w:rPr>
          <w:rFonts w:cs="Times New Roman"/>
          <w:lang w:val="ru-RU"/>
        </w:rPr>
        <w:t xml:space="preserve"> иллюстрированная памятка с формулами, и примерами решения задач.</w:t>
      </w: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2B" w:rsidRDefault="00EE54DA" w:rsidP="0097612B">
      <w:pPr>
        <w:pStyle w:val="Standard"/>
        <w:ind w:right="170"/>
        <w:jc w:val="both"/>
        <w:rPr>
          <w:rFonts w:eastAsiaTheme="minorHAnsi" w:cs="Times New Roman"/>
          <w:kern w:val="0"/>
          <w:lang w:val="ru-RU" w:bidi="ar-SA"/>
        </w:rPr>
      </w:pPr>
      <w:r>
        <w:rPr>
          <w:rFonts w:eastAsiaTheme="minorHAnsi" w:cs="Times New Roman"/>
          <w:kern w:val="0"/>
          <w:lang w:val="ru-RU" w:bidi="ar-SA"/>
        </w:rPr>
        <w:t>3</w:t>
      </w:r>
    </w:p>
    <w:p w:rsidR="005249D4" w:rsidRDefault="0097612B" w:rsidP="0097612B">
      <w:pPr>
        <w:pStyle w:val="Standard"/>
        <w:ind w:right="170"/>
        <w:jc w:val="both"/>
        <w:rPr>
          <w:rFonts w:eastAsiaTheme="minorHAnsi" w:cs="Times New Roman"/>
          <w:kern w:val="0"/>
          <w:lang w:val="ru-RU" w:bidi="ar-SA"/>
        </w:rPr>
      </w:pPr>
      <w:r>
        <w:rPr>
          <w:rFonts w:eastAsiaTheme="minorHAnsi" w:cs="Times New Roman"/>
          <w:kern w:val="0"/>
          <w:lang w:val="ru-RU" w:bidi="ar-SA"/>
        </w:rPr>
        <w:t xml:space="preserve">                   </w:t>
      </w:r>
    </w:p>
    <w:p w:rsidR="0097612B" w:rsidRDefault="0097612B" w:rsidP="0097612B">
      <w:pPr>
        <w:pStyle w:val="Standard"/>
        <w:ind w:right="170"/>
        <w:jc w:val="both"/>
        <w:rPr>
          <w:rFonts w:cs="Times New Roman"/>
          <w:sz w:val="44"/>
          <w:szCs w:val="44"/>
          <w:lang w:val="ru-RU"/>
        </w:rPr>
      </w:pPr>
      <w:r>
        <w:rPr>
          <w:rFonts w:eastAsiaTheme="minorHAnsi" w:cs="Times New Roman"/>
          <w:kern w:val="0"/>
          <w:lang w:val="ru-RU" w:bidi="ar-SA"/>
        </w:rPr>
        <w:lastRenderedPageBreak/>
        <w:t xml:space="preserve">  </w:t>
      </w:r>
      <w:r w:rsidR="00916DB7">
        <w:rPr>
          <w:rFonts w:eastAsiaTheme="minorHAnsi" w:cs="Times New Roman"/>
          <w:kern w:val="0"/>
          <w:lang w:val="ru-RU" w:bidi="ar-SA"/>
        </w:rPr>
        <w:t xml:space="preserve">                      </w:t>
      </w:r>
      <w:r>
        <w:rPr>
          <w:rFonts w:eastAsiaTheme="minorHAnsi" w:cs="Times New Roman"/>
          <w:kern w:val="0"/>
          <w:lang w:val="ru-RU" w:bidi="ar-SA"/>
        </w:rPr>
        <w:t xml:space="preserve"> </w:t>
      </w:r>
      <w:r>
        <w:rPr>
          <w:rFonts w:cs="Times New Roman"/>
          <w:sz w:val="44"/>
          <w:szCs w:val="44"/>
          <w:lang w:val="ru-RU"/>
        </w:rPr>
        <w:t xml:space="preserve"> Знакомство с комбинаторикой</w:t>
      </w:r>
    </w:p>
    <w:p w:rsidR="0097612B" w:rsidRDefault="0097612B" w:rsidP="0097612B">
      <w:pPr>
        <w:pStyle w:val="Standard"/>
        <w:ind w:right="170"/>
        <w:jc w:val="both"/>
        <w:rPr>
          <w:rFonts w:cs="Times New Roman"/>
          <w:sz w:val="44"/>
          <w:szCs w:val="44"/>
          <w:lang w:val="ru-RU"/>
        </w:rPr>
      </w:pPr>
    </w:p>
    <w:p w:rsidR="0097612B" w:rsidRDefault="0097612B" w:rsidP="0097612B">
      <w:pPr>
        <w:pStyle w:val="Standard"/>
        <w:ind w:right="170"/>
        <w:jc w:val="both"/>
        <w:rPr>
          <w:rFonts w:cs="Times New Roman"/>
          <w:lang w:val="ru-RU"/>
        </w:rPr>
      </w:pPr>
      <w:r>
        <w:rPr>
          <w:rFonts w:cs="Times New Roman"/>
          <w:sz w:val="44"/>
          <w:szCs w:val="44"/>
          <w:lang w:val="ru-RU"/>
        </w:rPr>
        <w:t xml:space="preserve">     </w:t>
      </w:r>
      <w:r>
        <w:rPr>
          <w:rFonts w:cs="Times New Roman"/>
          <w:lang w:val="ru-RU"/>
        </w:rPr>
        <w:t xml:space="preserve"> Очень часто нам приходится подсчитывать количество предметов, фигур, задумываться над способами их размещения или выбора. Найти ответы на эти и многие другие вопросы можно найти в разделе математике - комбинаторика. </w:t>
      </w:r>
    </w:p>
    <w:p w:rsidR="0097612B" w:rsidRDefault="0097612B" w:rsidP="0097612B">
      <w:pPr>
        <w:pStyle w:val="Standard"/>
        <w:ind w:right="1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Из толкового словаря иностранных слов Л.П. Крысина, Русский язык, 1998 я узнала, что слово  комбинаторика произошло </w:t>
      </w:r>
      <w:proofErr w:type="gramStart"/>
      <w:r>
        <w:rPr>
          <w:rFonts w:cs="Times New Roman"/>
          <w:lang w:val="ru-RU"/>
        </w:rPr>
        <w:t>от</w:t>
      </w:r>
      <w:proofErr w:type="gramEnd"/>
      <w:r>
        <w:rPr>
          <w:rFonts w:cs="Times New Roman"/>
          <w:lang w:val="ru-RU"/>
        </w:rPr>
        <w:t xml:space="preserve"> латинского </w:t>
      </w:r>
      <w:proofErr w:type="spellStart"/>
      <w:r>
        <w:rPr>
          <w:rFonts w:cs="Times New Roman"/>
        </w:rPr>
        <w:t>combinatio</w:t>
      </w:r>
      <w:proofErr w:type="spellEnd"/>
      <w:r>
        <w:rPr>
          <w:rFonts w:cs="Times New Roman"/>
          <w:lang w:val="ru-RU"/>
        </w:rPr>
        <w:t>, что означает сочетание, соединение. Так называется раздел математики, в котором изучаются перестановки, размещения, сочетания</w:t>
      </w:r>
      <w:r w:rsidRPr="00775CB4">
        <w:rPr>
          <w:rFonts w:cs="Times New Roman"/>
          <w:lang w:val="ru-RU"/>
        </w:rPr>
        <w:t>.</w:t>
      </w:r>
    </w:p>
    <w:p w:rsidR="0097612B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Первые упоминания задачах, близких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к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комбинаторным, встречаются в китайских рукописях, относящихся к</w:t>
      </w:r>
      <w:r w:rsidRPr="00CA36AF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XII</w:t>
      </w:r>
      <w:r>
        <w:rPr>
          <w:rFonts w:eastAsia="Times New Roman" w:cs="Times New Roman"/>
          <w:color w:val="000000"/>
          <w:lang w:val="ru-RU" w:eastAsia="ru-RU"/>
        </w:rPr>
        <w:t>-</w:t>
      </w:r>
      <w:r w:rsidRPr="00775CB4">
        <w:rPr>
          <w:rFonts w:eastAsia="Times New Roman" w:cs="Times New Roman"/>
          <w:color w:val="000000"/>
          <w:lang w:eastAsia="ru-RU"/>
        </w:rPr>
        <w:t>XIII</w:t>
      </w:r>
      <w:r>
        <w:rPr>
          <w:rFonts w:eastAsia="Times New Roman" w:cs="Times New Roman"/>
          <w:color w:val="000000"/>
          <w:lang w:val="ru-RU" w:eastAsia="ru-RU"/>
        </w:rPr>
        <w:t xml:space="preserve"> в. до н. э. Тогда были найдены рисунки с изображением таблиц с цифрами. При сложении чисел в каждой строке, в каждом столбце и  по диагонали получалась одна и та же сумма 15. Такие таблицы сейчас называются магическими квадратами.</w:t>
      </w:r>
    </w:p>
    <w:p w:rsidR="0097612B" w:rsidRPr="00CA36AF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Значительный толчок в развитии комбинаторики дали азартные игры. Азарт игроков подтолкнул к  необходимости математического исследования комбинаций и сочетаний.  Так в </w:t>
      </w:r>
      <w:r>
        <w:rPr>
          <w:rFonts w:eastAsia="Times New Roman" w:cs="Times New Roman"/>
          <w:color w:val="000000"/>
          <w:lang w:eastAsia="ru-RU"/>
        </w:rPr>
        <w:t>XII</w:t>
      </w:r>
      <w:r w:rsidRPr="00775CB4">
        <w:rPr>
          <w:rFonts w:eastAsia="Times New Roman" w:cs="Times New Roman"/>
          <w:color w:val="000000"/>
          <w:lang w:eastAsia="ru-RU"/>
        </w:rPr>
        <w:t> 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в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были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впервые сформулированы и доказаны французскими математиками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Блэзу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Паскалем и Пьеру Ферма теоремы комбинаторики. Но самым знаменитым достижением в области комбинаторики того времени стал треугольник Паскаля. С его помощью можно решать множество задач, особенно из области комбинаторики.</w:t>
      </w:r>
    </w:p>
    <w:p w:rsidR="0097612B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К</w:t>
      </w:r>
      <w:r w:rsidRPr="00775CB4">
        <w:rPr>
          <w:rFonts w:eastAsia="Times New Roman" w:cs="Times New Roman"/>
          <w:color w:val="000000"/>
          <w:lang w:val="ru-RU" w:eastAsia="ru-RU"/>
        </w:rPr>
        <w:t>ак</w:t>
      </w:r>
      <w:r>
        <w:rPr>
          <w:rFonts w:eastAsia="Times New Roman" w:cs="Times New Roman"/>
          <w:color w:val="000000"/>
          <w:lang w:val="ru-RU" w:eastAsia="ru-RU"/>
        </w:rPr>
        <w:t xml:space="preserve"> математическая </w:t>
      </w:r>
      <w:r w:rsidRPr="00775CB4">
        <w:rPr>
          <w:rFonts w:eastAsia="Times New Roman" w:cs="Times New Roman"/>
          <w:color w:val="000000"/>
          <w:lang w:val="ru-RU" w:eastAsia="ru-RU"/>
        </w:rPr>
        <w:t xml:space="preserve"> наука</w:t>
      </w:r>
      <w:r>
        <w:rPr>
          <w:rFonts w:eastAsia="Times New Roman" w:cs="Times New Roman"/>
          <w:color w:val="000000"/>
          <w:lang w:val="ru-RU" w:eastAsia="ru-RU"/>
        </w:rPr>
        <w:t xml:space="preserve">, комбинаторика стала развиваться  </w:t>
      </w:r>
      <w:r w:rsidRPr="00775CB4">
        <w:rPr>
          <w:rFonts w:eastAsia="Times New Roman" w:cs="Times New Roman"/>
          <w:color w:val="000000"/>
          <w:lang w:val="ru-RU" w:eastAsia="ru-RU"/>
        </w:rPr>
        <w:t>в</w:t>
      </w:r>
      <w:r w:rsidRPr="00775CB4">
        <w:rPr>
          <w:rFonts w:eastAsia="Times New Roman" w:cs="Times New Roman"/>
          <w:color w:val="000000"/>
          <w:lang w:eastAsia="ru-RU"/>
        </w:rPr>
        <w:t> XIII </w:t>
      </w:r>
      <w:r>
        <w:rPr>
          <w:rFonts w:eastAsia="Times New Roman" w:cs="Times New Roman"/>
          <w:color w:val="000000"/>
          <w:lang w:val="ru-RU" w:eastAsia="ru-RU"/>
        </w:rPr>
        <w:t>в. Замечательные достижения в этой области  принадлежат знаменитому математику Леонарду Эйлеру, швейцарцу, прожившему  долгие годы в столице Российской империи. Круги Эйлера - всем известный метод решения задач с помощью геометрических конструкций, был назван в честь знаменитого математика.</w:t>
      </w:r>
    </w:p>
    <w:p w:rsidR="0097612B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Одну из наиболее сложных загадок в биологии - строение «нитей жизни»-  в </w:t>
      </w:r>
      <w:r>
        <w:rPr>
          <w:rFonts w:eastAsia="Times New Roman" w:cs="Times New Roman"/>
          <w:color w:val="000000"/>
          <w:lang w:eastAsia="ru-RU"/>
        </w:rPr>
        <w:t>XX</w:t>
      </w:r>
      <w:r w:rsidRPr="008D4CBD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в. смогли разгадать ученые благодаря значительным наработкам</w:t>
      </w:r>
      <w:r w:rsidR="00EE54DA">
        <w:rPr>
          <w:rFonts w:eastAsia="Times New Roman" w:cs="Times New Roman"/>
          <w:color w:val="000000"/>
          <w:lang w:val="ru-RU" w:eastAsia="ru-RU"/>
        </w:rPr>
        <w:t xml:space="preserve"> в области комбинаторики. Так ст</w:t>
      </w:r>
      <w:r>
        <w:rPr>
          <w:rFonts w:eastAsia="Times New Roman" w:cs="Times New Roman"/>
          <w:color w:val="000000"/>
          <w:lang w:val="ru-RU" w:eastAsia="ru-RU"/>
        </w:rPr>
        <w:t xml:space="preserve">ало возможно расшифровать генетический код модели ДНК. </w:t>
      </w:r>
    </w:p>
    <w:p w:rsidR="0097612B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Теперь давайте рассмотрим основные способы решения комбинаторных задач. Представим, что нужно расставить 5 книг на полке разными способами. Сколько таких перестановок получится</w:t>
      </w:r>
      <w:r w:rsidRPr="00BF7FCD">
        <w:rPr>
          <w:rFonts w:eastAsia="Times New Roman" w:cs="Times New Roman"/>
          <w:color w:val="000000"/>
          <w:lang w:val="ru-RU" w:eastAsia="ru-RU"/>
        </w:rPr>
        <w:t>?</w:t>
      </w:r>
      <w:r>
        <w:rPr>
          <w:rFonts w:eastAsia="Times New Roman" w:cs="Times New Roman"/>
          <w:color w:val="000000"/>
          <w:lang w:val="ru-RU" w:eastAsia="ru-RU"/>
        </w:rPr>
        <w:t xml:space="preserve"> Можно конечно перебирать, но есть более простой способ решения  задач</w:t>
      </w:r>
      <w:proofErr w:type="gramStart"/>
      <w:r>
        <w:rPr>
          <w:rFonts w:eastAsia="Times New Roman" w:cs="Times New Roman"/>
          <w:color w:val="000000"/>
          <w:lang w:val="ru-RU" w:eastAsia="ru-RU"/>
        </w:rPr>
        <w:t>и-</w:t>
      </w:r>
      <w:proofErr w:type="gramEnd"/>
      <w:r>
        <w:rPr>
          <w:rFonts w:eastAsia="Times New Roman" w:cs="Times New Roman"/>
          <w:color w:val="000000"/>
          <w:lang w:val="ru-RU" w:eastAsia="ru-RU"/>
        </w:rPr>
        <w:t xml:space="preserve"> использовать основные понятия комбинаторики:</w:t>
      </w:r>
    </w:p>
    <w:p w:rsidR="0097612B" w:rsidRDefault="0097612B" w:rsidP="0097612B">
      <w:pPr>
        <w:pStyle w:val="Standard"/>
        <w:numPr>
          <w:ilvl w:val="0"/>
          <w:numId w:val="1"/>
        </w:numPr>
        <w:ind w:right="170"/>
        <w:jc w:val="both"/>
        <w:rPr>
          <w:color w:val="000000"/>
          <w:lang w:val="ru-RU"/>
        </w:rPr>
      </w:pPr>
      <w:r w:rsidRPr="00077FA1">
        <w:rPr>
          <w:rFonts w:eastAsia="Times New Roman" w:cs="Times New Roman"/>
          <w:b/>
          <w:color w:val="000000"/>
          <w:lang w:val="ru-RU" w:eastAsia="ru-RU"/>
        </w:rPr>
        <w:t>Перестановки.</w:t>
      </w:r>
      <w:r>
        <w:rPr>
          <w:rFonts w:eastAsia="Times New Roman" w:cs="Times New Roman"/>
          <w:color w:val="000000"/>
          <w:lang w:val="ru-RU" w:eastAsia="ru-RU"/>
        </w:rPr>
        <w:t xml:space="preserve">  </w:t>
      </w:r>
      <w:proofErr w:type="spellStart"/>
      <w:r w:rsidRPr="00BF7FCD">
        <w:rPr>
          <w:rFonts w:cs="Times New Roman"/>
          <w:color w:val="000000"/>
        </w:rPr>
        <w:t>P</w:t>
      </w:r>
      <w:r w:rsidRPr="00BF7FCD">
        <w:rPr>
          <w:rFonts w:cs="Times New Roman"/>
          <w:color w:val="000000"/>
          <w:vertAlign w:val="subscript"/>
        </w:rPr>
        <w:t>n</w:t>
      </w:r>
      <w:proofErr w:type="spellEnd"/>
      <w:r w:rsidRPr="00BF7FCD">
        <w:rPr>
          <w:rFonts w:cs="Times New Roman"/>
          <w:color w:val="000000"/>
        </w:rPr>
        <w:t> </w:t>
      </w:r>
      <w:r w:rsidRPr="005D4540">
        <w:rPr>
          <w:rFonts w:cs="Times New Roman"/>
          <w:color w:val="000000"/>
          <w:lang w:val="ru-RU"/>
        </w:rPr>
        <w:t xml:space="preserve">= </w:t>
      </w:r>
      <w:r w:rsidRPr="00BF7FCD">
        <w:rPr>
          <w:rFonts w:cs="Times New Roman"/>
          <w:color w:val="000000"/>
        </w:rPr>
        <w:t>n</w:t>
      </w:r>
      <w:proofErr w:type="gramStart"/>
      <w:r w:rsidRPr="005D4540">
        <w:rPr>
          <w:rFonts w:cs="Times New Roman"/>
          <w:color w:val="000000"/>
          <w:lang w:val="ru-RU"/>
        </w:rPr>
        <w:t>!</w:t>
      </w:r>
      <w:r w:rsidRPr="005D4540">
        <w:rPr>
          <w:color w:val="000000"/>
          <w:lang w:val="ru-RU"/>
        </w:rPr>
        <w:t>,</w:t>
      </w:r>
      <w:proofErr w:type="gramEnd"/>
      <w:r w:rsidRPr="005D4540">
        <w:rPr>
          <w:color w:val="000000"/>
          <w:lang w:val="ru-RU"/>
        </w:rPr>
        <w:t xml:space="preserve"> где  </w:t>
      </w:r>
      <w:proofErr w:type="spellStart"/>
      <w:r w:rsidRPr="00BF7FCD">
        <w:rPr>
          <w:rFonts w:cs="Times New Roman"/>
          <w:color w:val="000000"/>
        </w:rPr>
        <w:t>P</w:t>
      </w:r>
      <w:r w:rsidRPr="00BF7FCD">
        <w:rPr>
          <w:rFonts w:cs="Times New Roman"/>
          <w:color w:val="000000"/>
          <w:vertAlign w:val="subscript"/>
        </w:rPr>
        <w:t>n</w:t>
      </w:r>
      <w:proofErr w:type="spellEnd"/>
      <w:r w:rsidRPr="00BF7FCD">
        <w:rPr>
          <w:rFonts w:cs="Times New Roman"/>
          <w:color w:val="000000"/>
        </w:rPr>
        <w:t> </w:t>
      </w:r>
      <w:r w:rsidRPr="005D4540">
        <w:rPr>
          <w:color w:val="000000"/>
          <w:lang w:val="ru-RU"/>
        </w:rPr>
        <w:t xml:space="preserve">– число перестановок из </w:t>
      </w:r>
      <w:r w:rsidRPr="00BF7FCD">
        <w:rPr>
          <w:rFonts w:cs="Times New Roman"/>
          <w:color w:val="000000"/>
        </w:rPr>
        <w:t>n</w:t>
      </w:r>
      <w:r w:rsidRPr="005D4540">
        <w:rPr>
          <w:color w:val="000000"/>
          <w:lang w:val="ru-RU"/>
        </w:rPr>
        <w:t xml:space="preserve"> элементов. </w:t>
      </w:r>
    </w:p>
    <w:p w:rsidR="0097612B" w:rsidRDefault="0097612B" w:rsidP="0097612B">
      <w:pPr>
        <w:pStyle w:val="Standard"/>
        <w:ind w:right="1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Итак, возвращаясь к нашей задаче, п</w:t>
      </w:r>
      <w:r w:rsidRPr="005D4540">
        <w:rPr>
          <w:color w:val="000000"/>
          <w:lang w:val="ru-RU"/>
        </w:rPr>
        <w:t xml:space="preserve">олучается </w:t>
      </w:r>
      <w:r w:rsidRPr="00BF7FCD">
        <w:rPr>
          <w:rFonts w:cs="Times New Roman"/>
          <w:color w:val="000000"/>
        </w:rPr>
        <w:t>P</w:t>
      </w:r>
      <w:r>
        <w:rPr>
          <w:rFonts w:cs="Times New Roman"/>
          <w:color w:val="000000"/>
          <w:vertAlign w:val="subscript"/>
          <w:lang w:val="ru-RU"/>
        </w:rPr>
        <w:t>5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  <w:lang w:val="ru-RU"/>
        </w:rPr>
        <w:t>=5</w:t>
      </w:r>
      <w:r w:rsidRPr="005D4540">
        <w:rPr>
          <w:rFonts w:cs="Times New Roman"/>
          <w:color w:val="000000"/>
          <w:lang w:val="ru-RU"/>
        </w:rPr>
        <w:t>!</w:t>
      </w:r>
      <w:r>
        <w:rPr>
          <w:color w:val="000000"/>
          <w:lang w:val="ru-RU"/>
        </w:rPr>
        <w:t>=1*2*3*4*5=120 способов.</w:t>
      </w:r>
    </w:p>
    <w:p w:rsidR="0097612B" w:rsidRPr="00165961" w:rsidRDefault="0097612B" w:rsidP="0097612B">
      <w:pPr>
        <w:pStyle w:val="Standard"/>
        <w:numPr>
          <w:ilvl w:val="0"/>
          <w:numId w:val="1"/>
        </w:numPr>
        <w:ind w:right="170"/>
        <w:jc w:val="both"/>
        <w:rPr>
          <w:color w:val="000000"/>
          <w:lang w:val="ru-RU"/>
        </w:rPr>
      </w:pPr>
      <w:r w:rsidRPr="00165961">
        <w:rPr>
          <w:b/>
          <w:color w:val="000000"/>
          <w:lang w:val="ru-RU"/>
        </w:rPr>
        <w:t>Размещения</w:t>
      </w:r>
      <w:r w:rsidRPr="00165961">
        <w:rPr>
          <w:color w:val="000000"/>
          <w:lang w:val="ru-RU"/>
        </w:rPr>
        <w:t xml:space="preserve">.  Например, нужно выбрать из 4 человек директора и заместителя. Воспользуемся формулой, где </w:t>
      </w:r>
      <w:r w:rsidRPr="00165961">
        <w:rPr>
          <w:i/>
          <w:color w:val="000000"/>
        </w:rPr>
        <w:t>k</w:t>
      </w:r>
      <w:r w:rsidRPr="00165961">
        <w:rPr>
          <w:color w:val="000000"/>
          <w:lang w:val="ru-RU"/>
        </w:rPr>
        <w:t xml:space="preserve">- количество объектов, которые нужно выбрать из </w:t>
      </w:r>
      <w:r w:rsidRPr="00165961">
        <w:rPr>
          <w:rFonts w:cs="Times New Roman"/>
          <w:color w:val="000000"/>
        </w:rPr>
        <w:t>n</w:t>
      </w:r>
      <w:r w:rsidRPr="00165961">
        <w:rPr>
          <w:color w:val="000000"/>
          <w:lang w:val="ru-RU"/>
        </w:rPr>
        <w:t xml:space="preserve"> элементов.  </w:t>
      </w:r>
    </w:p>
    <w:p w:rsidR="0097612B" w:rsidRPr="005D4540" w:rsidRDefault="0097612B" w:rsidP="0097612B">
      <w:pPr>
        <w:pStyle w:val="Standard"/>
        <w:ind w:left="1154" w:right="170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 xml:space="preserve">                                 </w:t>
      </w:r>
      <w:r w:rsidRPr="00AD5F6E">
        <w:rPr>
          <w:noProof/>
          <w:color w:val="000000"/>
          <w:lang w:val="ru-RU" w:eastAsia="ru-RU" w:bidi="ar-SA"/>
        </w:rPr>
        <w:drawing>
          <wp:inline distT="0" distB="0" distL="0" distR="0">
            <wp:extent cx="1028700" cy="390525"/>
            <wp:effectExtent l="19050" t="0" r="0" b="0"/>
            <wp:docPr id="5" name="Рисунок 50" descr="hello_html_6398c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6398cd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</w:t>
      </w:r>
    </w:p>
    <w:p w:rsidR="0097612B" w:rsidRDefault="0097612B" w:rsidP="009761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6D1B05">
        <w:rPr>
          <w:noProof/>
          <w:color w:val="000000"/>
        </w:rPr>
        <w:drawing>
          <wp:inline distT="0" distB="0" distL="0" distR="0">
            <wp:extent cx="1857375" cy="419100"/>
            <wp:effectExtent l="0" t="0" r="0" b="0"/>
            <wp:docPr id="6" name="Рисунок 52" descr="hello_html_74624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46241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2B" w:rsidRDefault="0097612B" w:rsidP="0097612B">
      <w:pPr>
        <w:pStyle w:val="Standard"/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</w:t>
      </w:r>
      <w:r w:rsidR="00EE54DA">
        <w:rPr>
          <w:rFonts w:eastAsia="Times New Roman" w:cs="Times New Roman"/>
          <w:color w:val="000000"/>
          <w:lang w:val="ru-RU" w:eastAsia="ru-RU"/>
        </w:rPr>
        <w:t xml:space="preserve">                        </w:t>
      </w:r>
      <w:r>
        <w:rPr>
          <w:rFonts w:eastAsia="Times New Roman" w:cs="Times New Roman"/>
          <w:color w:val="000000"/>
          <w:lang w:val="ru-RU" w:eastAsia="ru-RU"/>
        </w:rPr>
        <w:t>Ответ: это можно сделать 12 способами.</w:t>
      </w:r>
    </w:p>
    <w:p w:rsidR="0097612B" w:rsidRPr="00165961" w:rsidRDefault="0097612B" w:rsidP="0097612B">
      <w:pPr>
        <w:pStyle w:val="Standard"/>
        <w:numPr>
          <w:ilvl w:val="0"/>
          <w:numId w:val="1"/>
        </w:numPr>
        <w:ind w:right="170"/>
        <w:jc w:val="both"/>
        <w:rPr>
          <w:rFonts w:eastAsia="Times New Roman" w:cs="Times New Roman"/>
          <w:color w:val="000000"/>
          <w:lang w:val="ru-RU" w:eastAsia="ru-RU"/>
        </w:rPr>
      </w:pPr>
      <w:r w:rsidRPr="00165961">
        <w:rPr>
          <w:rFonts w:eastAsia="Times New Roman" w:cs="Times New Roman"/>
          <w:b/>
          <w:color w:val="000000"/>
          <w:lang w:val="ru-RU" w:eastAsia="ru-RU"/>
        </w:rPr>
        <w:t>Сочетания</w:t>
      </w:r>
      <w:r w:rsidRPr="00165961">
        <w:rPr>
          <w:rFonts w:eastAsia="Times New Roman" w:cs="Times New Roman"/>
          <w:color w:val="000000"/>
          <w:lang w:val="ru-RU" w:eastAsia="ru-RU"/>
        </w:rPr>
        <w:t xml:space="preserve">. Сколькими способами можно назначить 4 дежурных из 10 человек. </w:t>
      </w:r>
    </w:p>
    <w:p w:rsidR="0097612B" w:rsidRDefault="0097612B" w:rsidP="0097612B">
      <w:pPr>
        <w:pStyle w:val="Standard"/>
        <w:ind w:right="1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</w:t>
      </w:r>
      <w:r w:rsidRPr="00A7385C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971550" cy="533400"/>
            <wp:effectExtent l="19050" t="0" r="0" b="0"/>
            <wp:docPr id="8" name="Рисунок 46" descr="hello_html_691fc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691fccc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DA" w:rsidRDefault="0097612B" w:rsidP="0097612B">
      <w:pPr>
        <w:pStyle w:val="Standard"/>
        <w:ind w:right="1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</w:t>
      </w:r>
      <w:r w:rsidRPr="00A7385C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066800" cy="333375"/>
            <wp:effectExtent l="19050" t="0" r="0" b="0"/>
            <wp:docPr id="9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2B" w:rsidRDefault="00EE54DA" w:rsidP="0097612B">
      <w:pPr>
        <w:pStyle w:val="Standard"/>
        <w:ind w:right="1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                                            </w:t>
      </w:r>
      <w:r w:rsidR="0097612B">
        <w:rPr>
          <w:rFonts w:cs="Times New Roman"/>
          <w:lang w:val="ru-RU"/>
        </w:rPr>
        <w:t xml:space="preserve">Ответ: 210 способов. </w:t>
      </w:r>
    </w:p>
    <w:p w:rsidR="00EE54DA" w:rsidRDefault="00EE54DA" w:rsidP="0097612B">
      <w:pPr>
        <w:pStyle w:val="Standard"/>
        <w:ind w:right="170"/>
        <w:jc w:val="both"/>
        <w:rPr>
          <w:rFonts w:cs="Times New Roman"/>
          <w:lang w:val="ru-RU"/>
        </w:rPr>
      </w:pP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sz w:val="44"/>
          <w:szCs w:val="44"/>
          <w:lang w:val="ru-RU"/>
        </w:rPr>
      </w:pPr>
      <w:r>
        <w:rPr>
          <w:rFonts w:eastAsiaTheme="minorHAnsi" w:cs="Times New Roman"/>
          <w:kern w:val="0"/>
          <w:lang w:val="ru-RU" w:bidi="ar-SA"/>
        </w:rPr>
        <w:t xml:space="preserve">       </w:t>
      </w:r>
      <w:r>
        <w:rPr>
          <w:rFonts w:cs="Times New Roman"/>
          <w:color w:val="000000"/>
          <w:sz w:val="44"/>
          <w:szCs w:val="44"/>
          <w:lang w:val="ru-RU"/>
        </w:rPr>
        <w:t xml:space="preserve"> </w:t>
      </w:r>
      <w:r w:rsidRPr="009C7371">
        <w:rPr>
          <w:rFonts w:cs="Times New Roman"/>
          <w:color w:val="000000"/>
          <w:sz w:val="44"/>
          <w:szCs w:val="44"/>
          <w:lang w:val="ru-RU"/>
        </w:rPr>
        <w:t>Практическое применение комбинаторики</w:t>
      </w: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Часто в жизни возникают ситуации, когда из нескольких вариантов нужно выбрать комбинацию наиболее подходящую. Например, когда в кафе заказываем обед, мы мысленно составляем комбинации из первых, вторых и третьих блюд. Таким образом, мы решаем комбинаторную задачу. Приведу другой пример. У каждого из нас есть телефон.  Ни один телефонный номер не повторяется. Для этого сотовые операторы скомбинировали десять цифр в определенном порядке. Ну и, конечно же, все мы придумываем пароли, заглядываем в  расписание, составляем графики.</w:t>
      </w: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Для того чтобы выяснить где ещё применяются  комбинаторные методы, я решила провести опрос среди учащихся и родителей нашего класса. Опрос проводился путем анкетирования.  Респондентам были заданы следующие вопросы:</w:t>
      </w: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1. Знаете ли вы что такое комбинаторика.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 Приходилось ли вам решать комбинаторные задачи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 Применяете ли вы в жизни комбинаторику</w:t>
      </w: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Результаты анкетирования представлены в таблице № 1.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left="227"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Как мы видим, большинство знакомы с комбинаторикой и применяют её  обычной жизни. </w:t>
      </w:r>
      <w:r w:rsidRPr="003641AE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Вот только некоторые области применения: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Дизайн 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Составление расписаний, меню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Биология (расшифровка кода ДНК)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Химия (химические соединения)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География (флаги, карты)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Программирование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Туризм (составление маршрутов)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Архитектура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Производство</w:t>
      </w:r>
    </w:p>
    <w:p w:rsidR="00916DB7" w:rsidRDefault="00916DB7" w:rsidP="00916DB7">
      <w:pPr>
        <w:pStyle w:val="Standard"/>
        <w:numPr>
          <w:ilvl w:val="0"/>
          <w:numId w:val="2"/>
        </w:numPr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Экономика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На этом моё исследование не закончилось.  Я решила продемонстрировать на практике решение комбинаторной задачи. Чтобы привлечь внимание учащихся к одному из разделов математике - комбинаторике, я решила изготовить тематические открытки. Для этого я выбрала 5 задач, 4 картинки и 3 формулы. На каждой открытке можно разместить 2 задачи, 2 картинки и 2 формулы. Порядок расположения не важен. Элементы не повторяются. Теперь давайте посчитаем, сколько различных открыток у меня получится: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 задачи можно выбрать </w:t>
      </w:r>
      <w:r w:rsidRPr="00E10F8D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5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= 10 способами.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 картинки можно выбрать </w:t>
      </w:r>
      <w:r w:rsidRPr="00375278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4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000000"/>
          <w:lang w:val="ru-RU"/>
        </w:rPr>
        <w:t>= 6 способами.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 формулы можно выбрать </w:t>
      </w:r>
      <w:r w:rsidRPr="00044798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3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000000"/>
          <w:lang w:val="ru-RU"/>
        </w:rPr>
        <w:t>= 3 способами.</w:t>
      </w:r>
    </w:p>
    <w:p w:rsidR="00916DB7" w:rsidRPr="00044798" w:rsidRDefault="00916DB7" w:rsidP="00916DB7">
      <w:pPr>
        <w:pStyle w:val="Standard"/>
        <w:ind w:left="227" w:right="170" w:firstLine="567"/>
        <w:jc w:val="both"/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</w:pPr>
    </w:p>
    <w:p w:rsidR="00916DB7" w:rsidRPr="00044798" w:rsidRDefault="00916DB7" w:rsidP="00916DB7">
      <w:pPr>
        <w:pStyle w:val="Standard"/>
        <w:ind w:left="227" w:right="170" w:firstLine="567"/>
        <w:jc w:val="both"/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</w:pPr>
      <w:r w:rsidRPr="00E10F8D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5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*</w:t>
      </w:r>
      <w:r w:rsidRPr="00044798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4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*</w:t>
      </w:r>
      <w:r w:rsidRPr="00044798">
        <w:rPr>
          <w:rFonts w:cs="Times New Roman"/>
          <w:color w:val="414141"/>
          <w:shd w:val="clear" w:color="auto" w:fill="FFFFFF"/>
          <w:lang w:val="ru-RU"/>
        </w:rPr>
        <w:t>С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bscript"/>
          <w:lang w:val="ru-RU"/>
        </w:rPr>
        <w:t>3</w:t>
      </w:r>
      <w:r w:rsidRPr="00E10F8D">
        <w:rPr>
          <w:rFonts w:cs="Times New Roman"/>
          <w:color w:val="414141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>
        <w:rPr>
          <w:rFonts w:cs="Times New Roman"/>
          <w:color w:val="000000"/>
          <w:lang w:val="ru-RU"/>
        </w:rPr>
        <w:t xml:space="preserve">= 10*6*3=180 способов.  Итак, у меня получилось 180 разных открыток. </w:t>
      </w: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</w:p>
    <w:p w:rsidR="00916DB7" w:rsidRDefault="00916DB7" w:rsidP="00916DB7">
      <w:pPr>
        <w:pStyle w:val="Standard"/>
        <w:ind w:left="227" w:right="170" w:firstLine="567"/>
        <w:jc w:val="both"/>
        <w:rPr>
          <w:rFonts w:cs="Times New Roman"/>
          <w:color w:val="000000"/>
          <w:lang w:val="ru-RU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916DB7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A1165" w:rsidRDefault="002A1165" w:rsidP="002A1165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 xml:space="preserve">                                                       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sz w:val="44"/>
          <w:szCs w:val="44"/>
          <w:lang w:val="ru-RU"/>
        </w:rPr>
      </w:pPr>
      <w:r>
        <w:rPr>
          <w:rFonts w:cs="Times New Roman"/>
          <w:color w:val="000000"/>
          <w:sz w:val="44"/>
          <w:szCs w:val="44"/>
          <w:lang w:val="ru-RU"/>
        </w:rPr>
        <w:t xml:space="preserve">                              </w:t>
      </w:r>
      <w:r w:rsidRPr="00654676">
        <w:rPr>
          <w:rFonts w:cs="Times New Roman"/>
          <w:color w:val="000000"/>
          <w:sz w:val="44"/>
          <w:szCs w:val="44"/>
          <w:lang w:val="ru-RU"/>
        </w:rPr>
        <w:t>Заключение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    Подводя итоги исследования, хочу отметить огромное значение целого раздела математики в различных областях науки и техники. Представителям самых разных специальностей приходится иметь дело с комбинаторными задачами. Конструкторы, дизайнеры, ученые комбинируют, сочетают, переставляют.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   В век цифровых технологий значительно расширились возможности использования  комбинаторики. Она очень быстро развивается.  Стало возможным делать переборы, на которые раньше требовалось сотни и тысячи лет. С  помощью современных вычислительных устройств теперь можно решить невероятно сложные комбинаторные задачи в биологии, химии, физике.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Знание законов комбинаций полезно каждому.  Изучение этой науки помогает школьникам и студентам на уроках алгебры, геометрии, развивает логику и учит анализировать. Комбинаторные задачи включены в задания ЕГЭ и встречаются в различных олимпиадах.   Умение мыслить нестандартно и  логически рассуждать поможет нам не только в школе, но и на протяжении всей жизни.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В моей работе показаны только основные комбинаторные схемы.  Можно изучить более  подробно замечательные свойства треугольника Паскаля, потренироваться в решении задач с помощью кругов Эйлера, подумать над перспективами развития науки.  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Считаю, что я достигла поставленных целей.  Исследование может быть полезно и интересно учащимся, расширит их кругозор.  Иллюстрированные памятки помогут при подготовке к конкурсам, олимпиадам. 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           В процессе написания работы я узнала много нового и интересного.  Научилась ориентироваться в информационном пространстве. Заглянуть за страницы математики было полезно и увлекательно. Думаю, мне это поможет хорошо учиться и  побеждать в конкурсах и олимпиадах. </w:t>
      </w: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8B5F20" w:rsidRDefault="008B5F20" w:rsidP="008B5F20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2A1165" w:rsidRDefault="002A1165" w:rsidP="002A1165">
      <w:pPr>
        <w:pStyle w:val="Standard"/>
        <w:ind w:right="170"/>
        <w:jc w:val="both"/>
        <w:rPr>
          <w:rFonts w:cs="Times New Roman"/>
          <w:color w:val="000000"/>
          <w:lang w:val="ru-RU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29" w:rsidRDefault="00004B29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06" w:rsidRDefault="00830A44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AC5" w:rsidRDefault="002C7AC5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0" w:rsidRDefault="008B5F20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0" w:rsidRDefault="008B5F20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0" w:rsidRDefault="008B5F20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0" w:rsidRDefault="008B5F20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C5" w:rsidRDefault="002C7AC5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C5" w:rsidRDefault="002C7AC5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8B5F20" w:rsidRDefault="002C7AC5" w:rsidP="00830A44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</w:t>
      </w:r>
      <w:r w:rsidRPr="002C7AC5">
        <w:rPr>
          <w:rFonts w:ascii="Times New Roman" w:hAnsi="Times New Roman" w:cs="Times New Roman"/>
          <w:sz w:val="44"/>
          <w:szCs w:val="44"/>
        </w:rPr>
        <w:t>Список литературы</w:t>
      </w:r>
    </w:p>
    <w:p w:rsidR="008B5F20" w:rsidRDefault="008B5F20" w:rsidP="008B5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Я. Популярная комбинаторика. Издательство «Наука» 1975.</w:t>
      </w:r>
    </w:p>
    <w:p w:rsidR="008B5F20" w:rsidRDefault="008B5F20" w:rsidP="008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0">
        <w:rPr>
          <w:rFonts w:ascii="Times New Roman" w:hAnsi="Times New Roman" w:cs="Times New Roman"/>
          <w:sz w:val="24"/>
          <w:szCs w:val="24"/>
        </w:rPr>
        <w:t xml:space="preserve">2. </w:t>
      </w:r>
      <w:r w:rsidRPr="008B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И., Скороход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8B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комбинаторики. М., 1977.</w:t>
      </w:r>
    </w:p>
    <w:p w:rsidR="008B5F20" w:rsidRDefault="008B5F20" w:rsidP="008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Крысина Л.П. Толковый словарь иностранных слов.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язык, 1998.</w:t>
      </w:r>
    </w:p>
    <w:p w:rsidR="008B5F20" w:rsidRPr="008B5F20" w:rsidRDefault="008B5F20" w:rsidP="008B5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20" w:rsidRPr="008B5F20" w:rsidRDefault="008B5F20" w:rsidP="0083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F20" w:rsidRPr="008B5F20" w:rsidSect="00830A4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35B"/>
      </v:shape>
    </w:pict>
  </w:numPicBullet>
  <w:abstractNum w:abstractNumId="0">
    <w:nsid w:val="02466A49"/>
    <w:multiLevelType w:val="hybridMultilevel"/>
    <w:tmpl w:val="B63E098A"/>
    <w:lvl w:ilvl="0" w:tplc="04190007">
      <w:start w:val="1"/>
      <w:numFmt w:val="bullet"/>
      <w:lvlText w:val=""/>
      <w:lvlPicBulletId w:val="0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23B50E20"/>
    <w:multiLevelType w:val="hybridMultilevel"/>
    <w:tmpl w:val="7D940A98"/>
    <w:lvl w:ilvl="0" w:tplc="60DEB190">
      <w:start w:val="1"/>
      <w:numFmt w:val="decimal"/>
      <w:lvlText w:val="%1."/>
      <w:lvlJc w:val="left"/>
      <w:pPr>
        <w:ind w:left="12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089048D"/>
    <w:multiLevelType w:val="multilevel"/>
    <w:tmpl w:val="A038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44"/>
    <w:rsid w:val="00004B29"/>
    <w:rsid w:val="00030FA6"/>
    <w:rsid w:val="000409B6"/>
    <w:rsid w:val="00057BFD"/>
    <w:rsid w:val="0026166A"/>
    <w:rsid w:val="002A1165"/>
    <w:rsid w:val="002C7AC5"/>
    <w:rsid w:val="002E367D"/>
    <w:rsid w:val="00310803"/>
    <w:rsid w:val="00320D43"/>
    <w:rsid w:val="00375850"/>
    <w:rsid w:val="004D4DCD"/>
    <w:rsid w:val="004E4F22"/>
    <w:rsid w:val="005249D4"/>
    <w:rsid w:val="005418A4"/>
    <w:rsid w:val="005B6CBD"/>
    <w:rsid w:val="00651A07"/>
    <w:rsid w:val="00734560"/>
    <w:rsid w:val="007544AA"/>
    <w:rsid w:val="00786458"/>
    <w:rsid w:val="00791C1E"/>
    <w:rsid w:val="008138F2"/>
    <w:rsid w:val="00830A44"/>
    <w:rsid w:val="008B5F20"/>
    <w:rsid w:val="00916DB7"/>
    <w:rsid w:val="0097612B"/>
    <w:rsid w:val="0097707A"/>
    <w:rsid w:val="009C05B2"/>
    <w:rsid w:val="00A26976"/>
    <w:rsid w:val="00A343C7"/>
    <w:rsid w:val="00A66952"/>
    <w:rsid w:val="00B10C77"/>
    <w:rsid w:val="00B60106"/>
    <w:rsid w:val="00C419B9"/>
    <w:rsid w:val="00D03ABD"/>
    <w:rsid w:val="00E2773F"/>
    <w:rsid w:val="00E724BB"/>
    <w:rsid w:val="00EE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4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9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2019-01-30T06:54:00Z</dcterms:created>
  <dcterms:modified xsi:type="dcterms:W3CDTF">2019-02-13T16:23:00Z</dcterms:modified>
</cp:coreProperties>
</file>